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9801" w14:textId="77777777" w:rsidR="00BA0596" w:rsidRDefault="00BA0596">
      <w:pPr>
        <w:pStyle w:val="Body"/>
      </w:pPr>
    </w:p>
    <w:tbl>
      <w:tblPr>
        <w:tblW w:w="147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80"/>
        <w:gridCol w:w="4536"/>
        <w:gridCol w:w="5245"/>
      </w:tblGrid>
      <w:tr w:rsidR="00BA0596" w14:paraId="4F91F27E" w14:textId="77777777" w:rsidTr="00C417C5">
        <w:trPr>
          <w:trHeight w:val="359"/>
        </w:trPr>
        <w:tc>
          <w:tcPr>
            <w:tcW w:w="14761" w:type="dxa"/>
            <w:gridSpan w:val="3"/>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6E73966" w14:textId="18017196" w:rsidR="00BA0596" w:rsidRDefault="00DD51AE">
            <w:pPr>
              <w:pStyle w:val="Body"/>
            </w:pPr>
            <w:r>
              <w:rPr>
                <w:b/>
                <w:bCs/>
                <w:sz w:val="32"/>
                <w:szCs w:val="32"/>
                <w:lang w:val="en-US"/>
              </w:rPr>
              <w:t>Activity</w:t>
            </w:r>
            <w:r w:rsidR="004C1818">
              <w:rPr>
                <w:b/>
                <w:bCs/>
                <w:sz w:val="32"/>
                <w:szCs w:val="32"/>
                <w:lang w:val="en-US"/>
              </w:rPr>
              <w:t>:</w:t>
            </w:r>
            <w:r>
              <w:rPr>
                <w:sz w:val="32"/>
                <w:szCs w:val="32"/>
                <w:lang w:val="en-US"/>
              </w:rPr>
              <w:t xml:space="preserve"> Club rides on public highways</w:t>
            </w:r>
          </w:p>
        </w:tc>
      </w:tr>
      <w:tr w:rsidR="00BA0596" w14:paraId="5C6D5BB9" w14:textId="77777777" w:rsidTr="00C417C5">
        <w:trPr>
          <w:trHeight w:val="759"/>
        </w:trPr>
        <w:tc>
          <w:tcPr>
            <w:tcW w:w="4980"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D10AFF4" w14:textId="6741C442" w:rsidR="00BA0596" w:rsidRDefault="00DD51AE">
            <w:pPr>
              <w:pStyle w:val="Body"/>
              <w:spacing w:after="0" w:line="240" w:lineRule="auto"/>
            </w:pPr>
            <w:r>
              <w:rPr>
                <w:b/>
                <w:bCs/>
                <w:sz w:val="32"/>
                <w:szCs w:val="32"/>
                <w:lang w:val="en-US"/>
              </w:rPr>
              <w:t>When</w:t>
            </w:r>
            <w:r w:rsidR="004C1818">
              <w:rPr>
                <w:b/>
                <w:bCs/>
                <w:sz w:val="32"/>
                <w:szCs w:val="32"/>
                <w:lang w:val="en-US"/>
              </w:rPr>
              <w:t>:</w:t>
            </w:r>
            <w:r>
              <w:rPr>
                <w:b/>
                <w:bCs/>
                <w:sz w:val="32"/>
                <w:szCs w:val="32"/>
                <w:lang w:val="en-US"/>
              </w:rPr>
              <w:t xml:space="preserve"> </w:t>
            </w:r>
            <w:r w:rsidRPr="004C1818">
              <w:rPr>
                <w:sz w:val="32"/>
                <w:szCs w:val="32"/>
                <w:lang w:val="en-US"/>
              </w:rPr>
              <w:t>Sunday</w:t>
            </w:r>
            <w:r>
              <w:rPr>
                <w:sz w:val="32"/>
                <w:szCs w:val="32"/>
                <w:lang w:val="en-US"/>
              </w:rPr>
              <w:t xml:space="preserve"> Club rides</w:t>
            </w:r>
          </w:p>
        </w:tc>
        <w:tc>
          <w:tcPr>
            <w:tcW w:w="4536"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43AF7DB" w14:textId="31B4FF64" w:rsidR="00BA0596" w:rsidRDefault="00DD51AE">
            <w:pPr>
              <w:pStyle w:val="Body"/>
              <w:spacing w:after="0" w:line="240" w:lineRule="auto"/>
            </w:pPr>
            <w:r>
              <w:rPr>
                <w:b/>
                <w:bCs/>
                <w:sz w:val="32"/>
                <w:szCs w:val="32"/>
                <w:lang w:val="en-US"/>
              </w:rPr>
              <w:t>Start</w:t>
            </w:r>
            <w:r w:rsidR="004C1818">
              <w:rPr>
                <w:b/>
                <w:bCs/>
                <w:sz w:val="32"/>
                <w:szCs w:val="32"/>
                <w:lang w:val="en-US"/>
              </w:rPr>
              <w:t>:</w:t>
            </w:r>
            <w:r>
              <w:rPr>
                <w:sz w:val="32"/>
                <w:szCs w:val="32"/>
                <w:lang w:val="en-US"/>
              </w:rPr>
              <w:t xml:space="preserve"> 0930</w:t>
            </w:r>
          </w:p>
        </w:tc>
        <w:tc>
          <w:tcPr>
            <w:tcW w:w="5245"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543930F" w14:textId="0B13C87E" w:rsidR="00BA0596" w:rsidRDefault="00DD51AE" w:rsidP="00651771">
            <w:pPr>
              <w:pStyle w:val="Body"/>
              <w:spacing w:after="0" w:line="240" w:lineRule="auto"/>
            </w:pPr>
            <w:r>
              <w:rPr>
                <w:b/>
                <w:bCs/>
                <w:sz w:val="32"/>
                <w:szCs w:val="32"/>
                <w:lang w:val="en-US"/>
              </w:rPr>
              <w:t>Finish</w:t>
            </w:r>
            <w:r w:rsidR="004C1818">
              <w:rPr>
                <w:b/>
                <w:bCs/>
                <w:sz w:val="32"/>
                <w:szCs w:val="32"/>
                <w:lang w:val="en-US"/>
              </w:rPr>
              <w:t>:</w:t>
            </w:r>
            <w:r>
              <w:rPr>
                <w:sz w:val="32"/>
                <w:szCs w:val="32"/>
                <w:lang w:val="en-US"/>
              </w:rPr>
              <w:t xml:space="preserve"> ~12</w:t>
            </w:r>
            <w:r w:rsidR="004C1818">
              <w:rPr>
                <w:sz w:val="32"/>
                <w:szCs w:val="32"/>
                <w:lang w:val="en-US"/>
              </w:rPr>
              <w:t>0</w:t>
            </w:r>
            <w:r>
              <w:rPr>
                <w:sz w:val="32"/>
                <w:szCs w:val="32"/>
                <w:lang w:val="en-US"/>
              </w:rPr>
              <w:t>0-1600</w:t>
            </w:r>
          </w:p>
        </w:tc>
      </w:tr>
      <w:tr w:rsidR="00BA0596" w14:paraId="1C0FAA19" w14:textId="77777777" w:rsidTr="00C417C5">
        <w:trPr>
          <w:trHeight w:val="359"/>
        </w:trPr>
        <w:tc>
          <w:tcPr>
            <w:tcW w:w="9516"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A64A7AA" w14:textId="19AEED63" w:rsidR="00BA0596" w:rsidRDefault="00DD51AE">
            <w:pPr>
              <w:pStyle w:val="Body"/>
              <w:spacing w:after="0" w:line="240" w:lineRule="auto"/>
            </w:pPr>
            <w:r>
              <w:rPr>
                <w:b/>
                <w:bCs/>
                <w:sz w:val="32"/>
                <w:szCs w:val="32"/>
                <w:lang w:val="en-US"/>
              </w:rPr>
              <w:t>Who</w:t>
            </w:r>
            <w:r w:rsidR="004C1818">
              <w:rPr>
                <w:b/>
                <w:bCs/>
                <w:sz w:val="32"/>
                <w:szCs w:val="32"/>
                <w:lang w:val="en-US"/>
              </w:rPr>
              <w:t>:</w:t>
            </w:r>
            <w:r>
              <w:rPr>
                <w:sz w:val="32"/>
                <w:szCs w:val="32"/>
                <w:lang w:val="en-US"/>
              </w:rPr>
              <w:t xml:space="preserve"> Shipston Cycling Club members</w:t>
            </w:r>
          </w:p>
        </w:tc>
        <w:tc>
          <w:tcPr>
            <w:tcW w:w="5245"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2810E55" w14:textId="77777777" w:rsidR="00BA0596" w:rsidRDefault="00DD51AE">
            <w:pPr>
              <w:pStyle w:val="Body"/>
              <w:spacing w:after="0" w:line="240" w:lineRule="auto"/>
            </w:pPr>
            <w:r>
              <w:rPr>
                <w:b/>
                <w:bCs/>
                <w:sz w:val="32"/>
                <w:szCs w:val="32"/>
                <w:lang w:val="en-US"/>
              </w:rPr>
              <w:t>Ability:</w:t>
            </w:r>
            <w:r>
              <w:rPr>
                <w:sz w:val="32"/>
                <w:szCs w:val="32"/>
                <w:lang w:val="en-US"/>
              </w:rPr>
              <w:t xml:space="preserve"> Experienced</w:t>
            </w:r>
          </w:p>
        </w:tc>
      </w:tr>
      <w:tr w:rsidR="00BA0596" w14:paraId="29A46419" w14:textId="77777777" w:rsidTr="00C417C5">
        <w:trPr>
          <w:trHeight w:val="359"/>
        </w:trPr>
        <w:tc>
          <w:tcPr>
            <w:tcW w:w="4980"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FFD450B" w14:textId="2E339DCB" w:rsidR="00BA0596" w:rsidRDefault="00DD51AE">
            <w:pPr>
              <w:pStyle w:val="Body"/>
              <w:spacing w:after="0" w:line="240" w:lineRule="auto"/>
            </w:pPr>
            <w:r>
              <w:rPr>
                <w:b/>
                <w:bCs/>
                <w:sz w:val="32"/>
                <w:szCs w:val="32"/>
                <w:lang w:val="en-US"/>
              </w:rPr>
              <w:t>Number</w:t>
            </w:r>
            <w:r w:rsidR="00651771">
              <w:rPr>
                <w:b/>
                <w:bCs/>
                <w:sz w:val="32"/>
                <w:szCs w:val="32"/>
                <w:lang w:val="en-US"/>
              </w:rPr>
              <w:t xml:space="preserve"> per group:</w:t>
            </w:r>
            <w:r>
              <w:rPr>
                <w:sz w:val="32"/>
                <w:szCs w:val="32"/>
                <w:lang w:val="en-US"/>
              </w:rPr>
              <w:t xml:space="preserve"> 2 – 12</w:t>
            </w:r>
          </w:p>
        </w:tc>
        <w:tc>
          <w:tcPr>
            <w:tcW w:w="9781"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24E872B" w14:textId="6B4099E3" w:rsidR="00BA0596" w:rsidRDefault="00DD51AE">
            <w:pPr>
              <w:pStyle w:val="Body"/>
              <w:spacing w:after="0" w:line="240" w:lineRule="auto"/>
            </w:pPr>
            <w:r>
              <w:rPr>
                <w:b/>
                <w:bCs/>
                <w:sz w:val="32"/>
                <w:szCs w:val="32"/>
                <w:lang w:val="en-US"/>
              </w:rPr>
              <w:t>Age</w:t>
            </w:r>
            <w:r w:rsidR="00651771">
              <w:rPr>
                <w:b/>
                <w:bCs/>
                <w:sz w:val="32"/>
                <w:szCs w:val="32"/>
                <w:lang w:val="en-US"/>
              </w:rPr>
              <w:t>:</w:t>
            </w:r>
            <w:r>
              <w:rPr>
                <w:sz w:val="32"/>
                <w:szCs w:val="32"/>
                <w:lang w:val="en-US"/>
              </w:rPr>
              <w:t xml:space="preserve"> 18 – 80</w:t>
            </w:r>
          </w:p>
        </w:tc>
      </w:tr>
    </w:tbl>
    <w:p w14:paraId="2D7220CF" w14:textId="77777777" w:rsidR="00BA0596" w:rsidRDefault="00BA0596">
      <w:pPr>
        <w:pStyle w:val="Body"/>
      </w:pPr>
    </w:p>
    <w:p w14:paraId="0E617C32" w14:textId="77777777" w:rsidR="00BA0596" w:rsidRDefault="00DD51AE">
      <w:pPr>
        <w:pStyle w:val="Body"/>
        <w:rPr>
          <w:b/>
          <w:bCs/>
          <w:u w:val="single"/>
        </w:rPr>
      </w:pPr>
      <w:r>
        <w:rPr>
          <w:rFonts w:eastAsia="Arial Unicode MS" w:cs="Arial Unicode MS"/>
          <w:b/>
          <w:bCs/>
          <w:u w:val="single"/>
          <w:lang w:val="fr-FR"/>
        </w:rPr>
        <w:t>Introduction</w:t>
      </w:r>
    </w:p>
    <w:p w14:paraId="4CE63938" w14:textId="77777777" w:rsidR="00BA0596" w:rsidRDefault="00DD51AE">
      <w:pPr>
        <w:pStyle w:val="Body"/>
        <w:rPr>
          <w:b/>
          <w:bCs/>
        </w:rPr>
      </w:pPr>
      <w:r>
        <w:rPr>
          <w:rFonts w:eastAsia="Arial Unicode MS" w:cs="Arial Unicode MS"/>
          <w:b/>
          <w:bCs/>
          <w:lang w:val="en-US"/>
        </w:rPr>
        <w:t xml:space="preserve">Thank you for taking the time to read through this Risk Assessment. The following assessment contains reasonable &amp; common-sense responses to situations &amp; circumstances riders of the club can encounter when on a club ride. </w:t>
      </w:r>
    </w:p>
    <w:p w14:paraId="372DF5E2" w14:textId="50B488A5" w:rsidR="00BA0596" w:rsidRDefault="00DD51AE">
      <w:pPr>
        <w:pStyle w:val="Body"/>
        <w:rPr>
          <w:b/>
          <w:bCs/>
        </w:rPr>
      </w:pPr>
      <w:r>
        <w:rPr>
          <w:rFonts w:eastAsia="Arial Unicode MS" w:cs="Arial Unicode MS"/>
          <w:b/>
          <w:bCs/>
          <w:lang w:val="en-US"/>
        </w:rPr>
        <w:t xml:space="preserve">Members join club rides at their own risk and liability, and assume full responsibility for their own safety and in relation to other road users and riders. Shipston Cycling Club </w:t>
      </w:r>
      <w:r w:rsidR="00651771">
        <w:rPr>
          <w:rFonts w:eastAsia="Arial Unicode MS" w:cs="Arial Unicode MS"/>
          <w:b/>
          <w:bCs/>
          <w:lang w:val="en-US"/>
        </w:rPr>
        <w:t>endeavor</w:t>
      </w:r>
      <w:r>
        <w:rPr>
          <w:rFonts w:eastAsia="Arial Unicode MS" w:cs="Arial Unicode MS"/>
          <w:b/>
          <w:bCs/>
          <w:lang w:val="en-US"/>
        </w:rPr>
        <w:t xml:space="preserve"> to make group rides as safe and enjoyable as possible through the preparation &amp; communication of this risk assessment and other guidance notes.</w:t>
      </w:r>
    </w:p>
    <w:p w14:paraId="793E9F16" w14:textId="77777777" w:rsidR="00BA0596" w:rsidRDefault="00DD51AE">
      <w:pPr>
        <w:pStyle w:val="Body"/>
        <w:rPr>
          <w:b/>
          <w:bCs/>
        </w:rPr>
      </w:pPr>
      <w:r>
        <w:rPr>
          <w:rFonts w:eastAsia="Arial Unicode MS" w:cs="Arial Unicode MS"/>
          <w:b/>
          <w:bCs/>
          <w:lang w:val="en-US"/>
        </w:rPr>
        <w:t>If you have any feedback in relation to this document, please communicate your thoughts or ideas to any club official or ride leader.</w:t>
      </w:r>
    </w:p>
    <w:p w14:paraId="726A13D6" w14:textId="77777777" w:rsidR="00BA0596" w:rsidRDefault="00BA0596">
      <w:pPr>
        <w:pStyle w:val="Body"/>
      </w:pPr>
    </w:p>
    <w:p w14:paraId="6A87FAE4" w14:textId="77777777" w:rsidR="00BA0596" w:rsidRDefault="00DD51AE">
      <w:pPr>
        <w:pStyle w:val="Body"/>
      </w:pPr>
      <w:r>
        <w:rPr>
          <w:rFonts w:ascii="Arial Unicode MS" w:eastAsia="Arial Unicode MS" w:hAnsi="Arial Unicode MS" w:cs="Arial Unicode MS"/>
        </w:rPr>
        <w:br w:type="page"/>
      </w:r>
    </w:p>
    <w:p w14:paraId="7DB0EA4B" w14:textId="77777777" w:rsidR="00BA0596" w:rsidRDefault="00DD51AE">
      <w:pPr>
        <w:pStyle w:val="Body"/>
      </w:pPr>
      <w:r>
        <w:rPr>
          <w:rFonts w:eastAsia="Arial Unicode MS" w:cs="Arial Unicode MS"/>
          <w:lang w:val="en-US"/>
        </w:rPr>
        <w:lastRenderedPageBreak/>
        <w:t>This Risk Assessment uses a High, Medium, Low indicator method. It</w:t>
      </w:r>
      <w:r>
        <w:rPr>
          <w:rFonts w:eastAsia="Arial Unicode MS" w:cs="Arial Unicode MS"/>
          <w:rtl/>
        </w:rPr>
        <w:t>’</w:t>
      </w:r>
      <w:r>
        <w:rPr>
          <w:rFonts w:eastAsia="Arial Unicode MS" w:cs="Arial Unicode MS"/>
          <w:lang w:val="en-US"/>
        </w:rPr>
        <w:t>s an examination of what during our club ride may present a hazard and could cause harm to people. It then identifies ways to reduce and manage these risks through control measures. These control measures are to be implemented by all riders on a club ride. This Risk Assessment covers the typical hazards likely to be encountered on Sunday rides during daylight hours. Ride Leaders will need to identify and manage other specific hazards of each route. Normally the severity of a hazard cannot be reduced, and</w:t>
      </w:r>
      <w:r>
        <w:rPr>
          <w:rFonts w:eastAsia="Arial Unicode MS" w:cs="Arial Unicode MS"/>
        </w:rPr>
        <w:t xml:space="preserve"> </w:t>
      </w:r>
      <w:r>
        <w:rPr>
          <w:rFonts w:eastAsia="Arial Unicode MS" w:cs="Arial Unicode MS"/>
          <w:lang w:val="en-US"/>
        </w:rPr>
        <w:t>so the control measures need to be implemented to either eliminate the hazard or reduce the likelihood of the hazard occurring.</w:t>
      </w:r>
    </w:p>
    <w:p w14:paraId="07194DEA" w14:textId="77777777" w:rsidR="00BA0596" w:rsidRDefault="00DD51AE">
      <w:pPr>
        <w:pStyle w:val="Body"/>
      </w:pPr>
      <w:r>
        <w:rPr>
          <w:rFonts w:eastAsia="Arial Unicode MS" w:cs="Arial Unicode MS"/>
          <w:lang w:val="en-US"/>
        </w:rPr>
        <w:t>HAZARD = something with the potential to cause harm</w:t>
      </w:r>
    </w:p>
    <w:p w14:paraId="70CEB77D" w14:textId="3EA5398E" w:rsidR="00BA0596" w:rsidRDefault="00DD51AE">
      <w:pPr>
        <w:pStyle w:val="Body"/>
      </w:pPr>
      <w:r>
        <w:rPr>
          <w:rFonts w:eastAsia="Arial Unicode MS" w:cs="Arial Unicode MS"/>
          <w:lang w:val="en-US"/>
        </w:rPr>
        <w:t xml:space="preserve">SEVERITY </w:t>
      </w:r>
      <w:r w:rsidR="005B1AD3">
        <w:rPr>
          <w:rFonts w:eastAsia="Arial Unicode MS" w:cs="Arial Unicode MS"/>
          <w:lang w:val="en-US"/>
        </w:rPr>
        <w:t xml:space="preserve">(S) </w:t>
      </w:r>
      <w:r>
        <w:rPr>
          <w:rFonts w:eastAsia="Arial Unicode MS" w:cs="Arial Unicode MS"/>
          <w:lang w:val="en-US"/>
        </w:rPr>
        <w:t>= the relative potential of harm the hazard could cause</w:t>
      </w:r>
    </w:p>
    <w:p w14:paraId="45621A11" w14:textId="6A466323" w:rsidR="00BA0596" w:rsidRDefault="00DD51AE">
      <w:pPr>
        <w:pStyle w:val="Body"/>
      </w:pPr>
      <w:r>
        <w:rPr>
          <w:rFonts w:eastAsia="Arial Unicode MS" w:cs="Arial Unicode MS"/>
          <w:lang w:val="en-US"/>
        </w:rPr>
        <w:t>LIKELIHOOD</w:t>
      </w:r>
      <w:r w:rsidR="005B1AD3">
        <w:rPr>
          <w:rFonts w:eastAsia="Arial Unicode MS" w:cs="Arial Unicode MS"/>
          <w:lang w:val="en-US"/>
        </w:rPr>
        <w:t xml:space="preserve"> (L)</w:t>
      </w:r>
      <w:r>
        <w:rPr>
          <w:rFonts w:eastAsia="Arial Unicode MS" w:cs="Arial Unicode MS"/>
          <w:lang w:val="en-US"/>
        </w:rPr>
        <w:t xml:space="preserve"> = the chance, great or small, of that occurring</w:t>
      </w:r>
    </w:p>
    <w:p w14:paraId="5F8EC821" w14:textId="2F35BD81" w:rsidR="00651771" w:rsidRDefault="00DD51AE">
      <w:pPr>
        <w:pStyle w:val="Body"/>
        <w:rPr>
          <w:rFonts w:eastAsia="Arial Unicode MS" w:cs="Arial Unicode MS"/>
          <w:lang w:val="en-US"/>
        </w:rPr>
      </w:pPr>
      <w:r>
        <w:rPr>
          <w:rFonts w:eastAsia="Arial Unicode MS" w:cs="Arial Unicode MS"/>
          <w:lang w:val="en-US"/>
        </w:rPr>
        <w:t>RISK</w:t>
      </w:r>
      <w:r w:rsidR="005B1AD3">
        <w:rPr>
          <w:rFonts w:eastAsia="Arial Unicode MS" w:cs="Arial Unicode MS"/>
          <w:lang w:val="en-US"/>
        </w:rPr>
        <w:t xml:space="preserve"> (R)</w:t>
      </w:r>
      <w:r>
        <w:rPr>
          <w:rFonts w:eastAsia="Arial Unicode MS" w:cs="Arial Unicode MS"/>
          <w:lang w:val="en-US"/>
        </w:rPr>
        <w:t xml:space="preserve"> = the sum of Severity x Likelihood</w:t>
      </w:r>
    </w:p>
    <w:p w14:paraId="752976BA" w14:textId="77777777" w:rsidR="00651771" w:rsidRDefault="00651771">
      <w:pPr>
        <w:rPr>
          <w:rFonts w:ascii="Calibri" w:hAnsi="Calibri" w:cs="Arial Unicode MS"/>
          <w:color w:val="000000"/>
          <w:kern w:val="2"/>
          <w:u w:color="000000"/>
          <w:lang w:eastAsia="en-GB"/>
          <w14:textOutline w14:w="0" w14:cap="flat" w14:cmpd="sng" w14:algn="ctr">
            <w14:noFill/>
            <w14:prstDash w14:val="solid"/>
            <w14:bevel/>
          </w14:textOutline>
        </w:rPr>
      </w:pPr>
      <w:r>
        <w:rPr>
          <w:rFonts w:cs="Arial Unicode MS"/>
        </w:rPr>
        <w:br w:type="page"/>
      </w:r>
    </w:p>
    <w:p w14:paraId="2AAFEEFC" w14:textId="77777777" w:rsidR="00BA0596" w:rsidRDefault="00BA0596">
      <w:pPr>
        <w:pStyle w:val="Body"/>
      </w:pPr>
    </w:p>
    <w:tbl>
      <w:tblPr>
        <w:tblW w:w="150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18"/>
        <w:gridCol w:w="5018"/>
        <w:gridCol w:w="5019"/>
      </w:tblGrid>
      <w:tr w:rsidR="00BA0596" w14:paraId="0229EBBE" w14:textId="77777777" w:rsidTr="00C417C5">
        <w:trPr>
          <w:trHeight w:val="260"/>
        </w:trPr>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07E8C" w14:textId="77777777" w:rsidR="00BA0596" w:rsidRDefault="00DD51AE">
            <w:pPr>
              <w:pStyle w:val="Body"/>
              <w:jc w:val="center"/>
            </w:pPr>
            <w:r>
              <w:rPr>
                <w:b/>
                <w:bCs/>
                <w:sz w:val="28"/>
                <w:szCs w:val="28"/>
                <w:lang w:val="en-US"/>
              </w:rPr>
              <w:t>SEVERITY</w:t>
            </w:r>
          </w:p>
        </w:tc>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36B32" w14:textId="77777777" w:rsidR="00BA0596" w:rsidRDefault="00DD51AE">
            <w:pPr>
              <w:pStyle w:val="Body"/>
              <w:spacing w:after="0" w:line="240" w:lineRule="auto"/>
              <w:jc w:val="center"/>
            </w:pPr>
            <w:r>
              <w:rPr>
                <w:b/>
                <w:bCs/>
                <w:sz w:val="28"/>
                <w:szCs w:val="28"/>
                <w:lang w:val="en-US"/>
              </w:rPr>
              <w:t>LIKELIHOOD</w:t>
            </w:r>
          </w:p>
        </w:tc>
        <w:tc>
          <w:tcPr>
            <w:tcW w:w="5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428B1" w14:textId="77777777" w:rsidR="00BA0596" w:rsidRDefault="00DD51AE">
            <w:pPr>
              <w:pStyle w:val="Body"/>
              <w:spacing w:after="0" w:line="240" w:lineRule="auto"/>
              <w:jc w:val="center"/>
            </w:pPr>
            <w:r>
              <w:rPr>
                <w:b/>
                <w:bCs/>
                <w:sz w:val="28"/>
                <w:szCs w:val="28"/>
                <w:lang w:val="en-US"/>
              </w:rPr>
              <w:t>RISK</w:t>
            </w:r>
          </w:p>
        </w:tc>
      </w:tr>
      <w:tr w:rsidR="0068448B" w14:paraId="725ECC3B" w14:textId="77777777" w:rsidTr="00C417C5">
        <w:trPr>
          <w:trHeight w:hRule="exact" w:val="1134"/>
        </w:trPr>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1D30D" w14:textId="4CD940F4" w:rsidR="0068448B" w:rsidRDefault="0068448B" w:rsidP="0068448B">
            <w:pPr>
              <w:pStyle w:val="Body"/>
              <w:spacing w:after="361" w:line="259" w:lineRule="auto"/>
              <w:ind w:left="720"/>
              <w:rPr>
                <w:b/>
                <w:bCs/>
                <w:sz w:val="28"/>
                <w:szCs w:val="28"/>
                <w:lang w:val="en-US"/>
              </w:rPr>
            </w:pPr>
            <w:r w:rsidRPr="00E5110D">
              <w:rPr>
                <w:b/>
                <w:bCs/>
                <w:lang w:val="en-US"/>
              </w:rPr>
              <w:t xml:space="preserve">1 = Low: </w:t>
            </w:r>
            <w:r w:rsidRPr="00E5110D">
              <w:rPr>
                <w:lang w:val="en-US"/>
              </w:rPr>
              <w:t xml:space="preserve">None or minor first aid injury </w:t>
            </w:r>
          </w:p>
        </w:tc>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A55E3" w14:textId="73F30379" w:rsidR="0068448B" w:rsidRDefault="0068448B" w:rsidP="0068448B">
            <w:pPr>
              <w:pStyle w:val="Body"/>
              <w:spacing w:after="361" w:line="259" w:lineRule="auto"/>
              <w:ind w:left="97"/>
              <w:rPr>
                <w:b/>
                <w:bCs/>
                <w:sz w:val="28"/>
                <w:szCs w:val="28"/>
                <w:lang w:val="en-US"/>
              </w:rPr>
            </w:pPr>
            <w:r w:rsidRPr="00E5110D">
              <w:rPr>
                <w:b/>
                <w:bCs/>
                <w:lang w:val="en-US"/>
              </w:rPr>
              <w:t xml:space="preserve">1 = Low: </w:t>
            </w:r>
            <w:r w:rsidRPr="00E5110D">
              <w:rPr>
                <w:lang w:val="en-US"/>
              </w:rPr>
              <w:t xml:space="preserve">Seldom or never likely to happen </w:t>
            </w:r>
          </w:p>
        </w:tc>
        <w:tc>
          <w:tcPr>
            <w:tcW w:w="5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251FF" w14:textId="77777777" w:rsidR="0068448B" w:rsidRDefault="0068448B" w:rsidP="0068448B">
            <w:pPr>
              <w:pStyle w:val="Body"/>
              <w:spacing w:after="385" w:line="240" w:lineRule="auto"/>
              <w:ind w:left="97"/>
              <w:rPr>
                <w:lang w:val="en-US"/>
              </w:rPr>
            </w:pPr>
            <w:r w:rsidRPr="0068448B">
              <w:rPr>
                <w:b/>
                <w:bCs/>
                <w:lang w:val="en-US"/>
              </w:rPr>
              <w:t>1, 2 or 3 = Low:</w:t>
            </w:r>
            <w:r>
              <w:rPr>
                <w:b/>
                <w:bCs/>
                <w:sz w:val="28"/>
                <w:szCs w:val="28"/>
                <w:lang w:val="en-US"/>
              </w:rPr>
              <w:t xml:space="preserve"> </w:t>
            </w:r>
            <w:r>
              <w:rPr>
                <w:lang w:val="en-US"/>
              </w:rPr>
              <w:t xml:space="preserve">Risk is controlled as far as reasonably practicable by most riders and leaders following most guidelines </w:t>
            </w:r>
          </w:p>
          <w:p w14:paraId="1F0DE033" w14:textId="77777777" w:rsidR="0068448B" w:rsidRDefault="0068448B" w:rsidP="0068448B">
            <w:pPr>
              <w:pStyle w:val="Body"/>
              <w:spacing w:after="0" w:line="240" w:lineRule="auto"/>
              <w:jc w:val="center"/>
              <w:rPr>
                <w:b/>
                <w:bCs/>
                <w:sz w:val="28"/>
                <w:szCs w:val="28"/>
                <w:lang w:val="en-US"/>
              </w:rPr>
            </w:pPr>
          </w:p>
        </w:tc>
      </w:tr>
      <w:tr w:rsidR="0068448B" w14:paraId="4A85F5CD" w14:textId="77777777" w:rsidTr="00C417C5">
        <w:trPr>
          <w:trHeight w:hRule="exact" w:val="1134"/>
        </w:trPr>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41425" w14:textId="64753D4D" w:rsidR="0068448B" w:rsidRDefault="0068448B" w:rsidP="0068448B">
            <w:pPr>
              <w:pStyle w:val="Body"/>
              <w:spacing w:after="363" w:line="259" w:lineRule="auto"/>
              <w:ind w:left="720"/>
              <w:rPr>
                <w:b/>
                <w:bCs/>
                <w:sz w:val="28"/>
                <w:szCs w:val="28"/>
                <w:lang w:val="en-US"/>
              </w:rPr>
            </w:pPr>
            <w:r w:rsidRPr="00E5110D">
              <w:rPr>
                <w:b/>
                <w:bCs/>
                <w:lang w:val="en-US"/>
              </w:rPr>
              <w:t>2 = Medium:</w:t>
            </w:r>
            <w:r w:rsidRPr="00E5110D">
              <w:t xml:space="preserve"> </w:t>
            </w:r>
            <w:r w:rsidRPr="00E5110D">
              <w:rPr>
                <w:lang w:val="en-US"/>
              </w:rPr>
              <w:t xml:space="preserve">Outpatient treatment injury </w:t>
            </w:r>
          </w:p>
        </w:tc>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59AAB" w14:textId="7B9028AC" w:rsidR="0068448B" w:rsidRDefault="0068448B" w:rsidP="0068448B">
            <w:pPr>
              <w:pStyle w:val="Body"/>
              <w:spacing w:after="363" w:line="259" w:lineRule="auto"/>
              <w:ind w:left="97"/>
              <w:rPr>
                <w:b/>
                <w:bCs/>
                <w:sz w:val="28"/>
                <w:szCs w:val="28"/>
                <w:lang w:val="en-US"/>
              </w:rPr>
            </w:pPr>
            <w:r>
              <w:rPr>
                <w:b/>
                <w:bCs/>
                <w:lang w:val="en-US"/>
              </w:rPr>
              <w:t>2</w:t>
            </w:r>
            <w:r w:rsidRPr="00E5110D">
              <w:rPr>
                <w:b/>
                <w:bCs/>
                <w:lang w:val="en-US"/>
              </w:rPr>
              <w:t xml:space="preserve"> = Medium:</w:t>
            </w:r>
            <w:r w:rsidRPr="00E5110D">
              <w:t xml:space="preserve"> </w:t>
            </w:r>
            <w:r w:rsidRPr="00E5110D">
              <w:rPr>
                <w:lang w:val="en-US"/>
              </w:rPr>
              <w:t xml:space="preserve">Reasonably likely to happen </w:t>
            </w:r>
          </w:p>
        </w:tc>
        <w:tc>
          <w:tcPr>
            <w:tcW w:w="5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E529A" w14:textId="77777777" w:rsidR="0068448B" w:rsidRDefault="0068448B" w:rsidP="0068448B">
            <w:pPr>
              <w:pStyle w:val="Body"/>
              <w:spacing w:after="360" w:line="259" w:lineRule="auto"/>
              <w:ind w:left="97"/>
              <w:rPr>
                <w:lang w:val="en-US"/>
              </w:rPr>
            </w:pPr>
            <w:r>
              <w:rPr>
                <w:b/>
                <w:bCs/>
                <w:lang w:val="en-US"/>
              </w:rPr>
              <w:t xml:space="preserve">4 = Medium: </w:t>
            </w:r>
            <w:r>
              <w:rPr>
                <w:lang w:val="en-US"/>
              </w:rPr>
              <w:t xml:space="preserve">Risk is controlled by all riders and leader following all guidelines. </w:t>
            </w:r>
          </w:p>
          <w:p w14:paraId="00FB7A0D" w14:textId="77777777" w:rsidR="0068448B" w:rsidRDefault="0068448B" w:rsidP="0068448B">
            <w:pPr>
              <w:pStyle w:val="Body"/>
              <w:spacing w:after="0" w:line="240" w:lineRule="auto"/>
              <w:jc w:val="center"/>
              <w:rPr>
                <w:b/>
                <w:bCs/>
                <w:sz w:val="28"/>
                <w:szCs w:val="28"/>
                <w:lang w:val="en-US"/>
              </w:rPr>
            </w:pPr>
          </w:p>
        </w:tc>
      </w:tr>
      <w:tr w:rsidR="0068448B" w14:paraId="79A01E08" w14:textId="77777777" w:rsidTr="00C417C5">
        <w:trPr>
          <w:trHeight w:hRule="exact" w:val="1134"/>
        </w:trPr>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AD2CC" w14:textId="4A541BAF" w:rsidR="0068448B" w:rsidRDefault="0068448B" w:rsidP="0068448B">
            <w:pPr>
              <w:pStyle w:val="Body"/>
              <w:spacing w:after="361" w:line="259" w:lineRule="auto"/>
              <w:ind w:left="720"/>
              <w:rPr>
                <w:b/>
                <w:bCs/>
                <w:sz w:val="28"/>
                <w:szCs w:val="28"/>
                <w:lang w:val="en-US"/>
              </w:rPr>
            </w:pPr>
            <w:r w:rsidRPr="00E5110D">
              <w:rPr>
                <w:b/>
                <w:bCs/>
              </w:rPr>
              <w:t xml:space="preserve">3 = High: </w:t>
            </w:r>
            <w:proofErr w:type="spellStart"/>
            <w:r w:rsidRPr="00E5110D">
              <w:rPr>
                <w:lang w:val="en-US"/>
              </w:rPr>
              <w:t>Hospitalisation</w:t>
            </w:r>
            <w:proofErr w:type="spellEnd"/>
            <w:r w:rsidRPr="00E5110D">
              <w:rPr>
                <w:lang w:val="en-US"/>
              </w:rPr>
              <w:t xml:space="preserve"> or fatal injury</w:t>
            </w:r>
          </w:p>
        </w:tc>
        <w:tc>
          <w:tcPr>
            <w:tcW w:w="5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C23D" w14:textId="3C3B4F0B" w:rsidR="0068448B" w:rsidRDefault="0068448B" w:rsidP="0068448B">
            <w:pPr>
              <w:pStyle w:val="Body"/>
              <w:spacing w:after="363" w:line="259" w:lineRule="auto"/>
              <w:ind w:left="97"/>
              <w:rPr>
                <w:b/>
                <w:bCs/>
                <w:sz w:val="28"/>
                <w:szCs w:val="28"/>
                <w:lang w:val="en-US"/>
              </w:rPr>
            </w:pPr>
            <w:r>
              <w:rPr>
                <w:b/>
                <w:bCs/>
              </w:rPr>
              <w:t xml:space="preserve">3 = High: </w:t>
            </w:r>
            <w:r>
              <w:rPr>
                <w:lang w:val="en-US"/>
              </w:rPr>
              <w:t>Extremely likely to happen</w:t>
            </w:r>
          </w:p>
        </w:tc>
        <w:tc>
          <w:tcPr>
            <w:tcW w:w="5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109D" w14:textId="1B0C5133" w:rsidR="0068448B" w:rsidRDefault="0068448B" w:rsidP="0068448B">
            <w:pPr>
              <w:pStyle w:val="Body"/>
              <w:spacing w:after="360" w:line="259" w:lineRule="auto"/>
              <w:ind w:left="97"/>
            </w:pPr>
            <w:r>
              <w:rPr>
                <w:b/>
                <w:bCs/>
                <w:lang w:val="en-US"/>
              </w:rPr>
              <w:t>6 or 9 = High: Do not start the ride! Further control measures/actions are required.</w:t>
            </w:r>
            <w:r>
              <w:rPr>
                <w:b/>
                <w:bCs/>
                <w:i/>
                <w:iCs/>
                <w:lang w:val="en-US"/>
              </w:rPr>
              <w:t xml:space="preserve">            </w:t>
            </w:r>
            <w:r>
              <w:rPr>
                <w:lang w:val="en-US"/>
              </w:rPr>
              <w:t xml:space="preserve"> </w:t>
            </w:r>
          </w:p>
          <w:p w14:paraId="40182569" w14:textId="77777777" w:rsidR="0068448B" w:rsidRPr="0068448B" w:rsidRDefault="0068448B" w:rsidP="0068448B">
            <w:pPr>
              <w:pStyle w:val="Body"/>
              <w:spacing w:after="385" w:line="240" w:lineRule="auto"/>
              <w:ind w:left="97"/>
              <w:rPr>
                <w:b/>
                <w:bCs/>
                <w:lang w:val="en-US"/>
              </w:rPr>
            </w:pPr>
          </w:p>
          <w:p w14:paraId="76997EBD" w14:textId="77777777" w:rsidR="0068448B" w:rsidRDefault="0068448B" w:rsidP="0068448B">
            <w:pPr>
              <w:pStyle w:val="Body"/>
              <w:spacing w:after="0" w:line="240" w:lineRule="auto"/>
              <w:jc w:val="center"/>
              <w:rPr>
                <w:b/>
                <w:bCs/>
                <w:sz w:val="28"/>
                <w:szCs w:val="28"/>
                <w:lang w:val="en-US"/>
              </w:rPr>
            </w:pPr>
          </w:p>
        </w:tc>
      </w:tr>
    </w:tbl>
    <w:p w14:paraId="353CD0BD" w14:textId="77777777" w:rsidR="00BA0596" w:rsidRDefault="00BA0596" w:rsidP="0068448B">
      <w:pPr>
        <w:pStyle w:val="Body"/>
        <w:widowControl w:val="0"/>
        <w:spacing w:line="240" w:lineRule="auto"/>
      </w:pPr>
    </w:p>
    <w:p w14:paraId="0F3696F0" w14:textId="65E1DFD0" w:rsidR="003E0982" w:rsidRPr="003E0982" w:rsidRDefault="003E0982" w:rsidP="0068448B">
      <w:pPr>
        <w:pStyle w:val="Body"/>
        <w:widowControl w:val="0"/>
        <w:spacing w:line="240" w:lineRule="auto"/>
        <w:rPr>
          <w:b/>
          <w:bCs/>
        </w:rPr>
      </w:pPr>
      <w:r>
        <w:rPr>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25541105" wp14:editId="4BF15B39">
                <wp:simplePos x="0" y="0"/>
                <wp:positionH relativeFrom="column">
                  <wp:posOffset>2959100</wp:posOffset>
                </wp:positionH>
                <wp:positionV relativeFrom="paragraph">
                  <wp:posOffset>97155</wp:posOffset>
                </wp:positionV>
                <wp:extent cx="4438650" cy="38100"/>
                <wp:effectExtent l="0" t="38100" r="38100" b="95250"/>
                <wp:wrapNone/>
                <wp:docPr id="1173749346" name="Straight Arrow Connector 1"/>
                <wp:cNvGraphicFramePr/>
                <a:graphic xmlns:a="http://schemas.openxmlformats.org/drawingml/2006/main">
                  <a:graphicData uri="http://schemas.microsoft.com/office/word/2010/wordprocessingShape">
                    <wps:wsp>
                      <wps:cNvCnPr/>
                      <wps:spPr>
                        <a:xfrm>
                          <a:off x="0" y="0"/>
                          <a:ext cx="4438650" cy="38100"/>
                        </a:xfrm>
                        <a:prstGeom prst="straightConnector1">
                          <a:avLst/>
                        </a:prstGeom>
                        <a:noFill/>
                        <a:ln w="12700" cap="flat">
                          <a:solidFill>
                            <a:schemeClr val="accent1"/>
                          </a:solidFill>
                          <a:prstDash val="solid"/>
                          <a:miter lim="8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0852B0C9" id="_x0000_t32" coordsize="21600,21600" o:spt="32" o:oned="t" path="m,l21600,21600e" filled="f">
                <v:path arrowok="t" fillok="f" o:connecttype="none"/>
                <o:lock v:ext="edit" shapetype="t"/>
              </v:shapetype>
              <v:shape id="Straight Arrow Connector 1" o:spid="_x0000_s1026" type="#_x0000_t32" style="position:absolute;margin-left:233pt;margin-top:7.65pt;width:349.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" strokecolor="#4472c4 [3204]" strokeweight="1pt">
                <v:stroke endarrow="block" joinstyle="miter"/>
              </v:shape>
            </w:pict>
          </mc:Fallback>
        </mc:AlternateContent>
      </w:r>
      <w:r>
        <w:tab/>
      </w:r>
      <w:r>
        <w:tab/>
      </w:r>
      <w:r>
        <w:tab/>
      </w:r>
      <w:r>
        <w:tab/>
      </w:r>
      <w:r>
        <w:tab/>
      </w:r>
      <w:r>
        <w:rPr>
          <w:b/>
          <w:bCs/>
        </w:rPr>
        <w:t xml:space="preserve">Severity </w:t>
      </w:r>
    </w:p>
    <w:tbl>
      <w:tblPr>
        <w:tblStyle w:val="TableGrid"/>
        <w:tblW w:w="15168" w:type="dxa"/>
        <w:tblLook w:val="04A0" w:firstRow="1" w:lastRow="0" w:firstColumn="1" w:lastColumn="0" w:noHBand="0" w:noVBand="1"/>
      </w:tblPr>
      <w:tblGrid>
        <w:gridCol w:w="3487"/>
        <w:gridCol w:w="3487"/>
        <w:gridCol w:w="3488"/>
        <w:gridCol w:w="4706"/>
      </w:tblGrid>
      <w:tr w:rsidR="00A407F9" w14:paraId="06463CEA" w14:textId="77777777" w:rsidTr="00C417C5">
        <w:tc>
          <w:tcPr>
            <w:tcW w:w="3487" w:type="dxa"/>
            <w:tcBorders>
              <w:top w:val="nil"/>
              <w:left w:val="nil"/>
              <w:bottom w:val="single" w:sz="4" w:space="0" w:color="auto"/>
              <w:right w:val="single" w:sz="4" w:space="0" w:color="auto"/>
            </w:tcBorders>
          </w:tcPr>
          <w:p w14:paraId="58A5EBE9" w14:textId="556B8826" w:rsidR="00A407F9" w:rsidRPr="00A407F9" w:rsidRDefault="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1953082D" wp14:editId="045B1EAA">
                      <wp:simplePos x="0" y="0"/>
                      <wp:positionH relativeFrom="column">
                        <wp:posOffset>922020</wp:posOffset>
                      </wp:positionH>
                      <wp:positionV relativeFrom="paragraph">
                        <wp:posOffset>50800</wp:posOffset>
                      </wp:positionV>
                      <wp:extent cx="12700" cy="215900"/>
                      <wp:effectExtent l="76200" t="0" r="63500" b="50800"/>
                      <wp:wrapNone/>
                      <wp:docPr id="111864320" name="Straight Arrow Connector 2"/>
                      <wp:cNvGraphicFramePr/>
                      <a:graphic xmlns:a="http://schemas.openxmlformats.org/drawingml/2006/main">
                        <a:graphicData uri="http://schemas.microsoft.com/office/word/2010/wordprocessingShape">
                          <wps:wsp>
                            <wps:cNvCnPr/>
                            <wps:spPr>
                              <a:xfrm flipH="1">
                                <a:off x="0" y="0"/>
                                <a:ext cx="12700" cy="215900"/>
                              </a:xfrm>
                              <a:prstGeom prst="straightConnector1">
                                <a:avLst/>
                              </a:prstGeom>
                              <a:noFill/>
                              <a:ln w="12700" cap="flat">
                                <a:solidFill>
                                  <a:schemeClr val="accent1"/>
                                </a:solidFill>
                                <a:prstDash val="solid"/>
                                <a:miter lim="8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506E9A70" id="Straight Arrow Connector 2" o:spid="_x0000_s1026" type="#_x0000_t32" style="position:absolute;margin-left:72.6pt;margin-top:4pt;width:1pt;height:17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" strokecolor="#4472c4 [3204]" strokeweight="1pt">
                      <v:stroke endarrow="block" joinstyle="miter"/>
                    </v:shape>
                  </w:pict>
                </mc:Fallback>
              </mc:AlternateContent>
            </w:r>
            <w:r w:rsidR="00A407F9">
              <w:rPr>
                <w:b/>
                <w:bCs/>
              </w:rPr>
              <w:t xml:space="preserve">Likelihood </w:t>
            </w:r>
          </w:p>
        </w:tc>
        <w:tc>
          <w:tcPr>
            <w:tcW w:w="3487" w:type="dxa"/>
            <w:tcBorders>
              <w:left w:val="single" w:sz="4" w:space="0" w:color="auto"/>
              <w:bottom w:val="single" w:sz="4" w:space="0" w:color="auto"/>
            </w:tcBorders>
          </w:tcPr>
          <w:p w14:paraId="70584101" w14:textId="22269A9C"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1</w:t>
            </w:r>
          </w:p>
        </w:tc>
        <w:tc>
          <w:tcPr>
            <w:tcW w:w="3488" w:type="dxa"/>
            <w:tcBorders>
              <w:bottom w:val="single" w:sz="4" w:space="0" w:color="auto"/>
            </w:tcBorders>
          </w:tcPr>
          <w:p w14:paraId="04C2AAC5" w14:textId="3E06101D"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2</w:t>
            </w:r>
          </w:p>
        </w:tc>
        <w:tc>
          <w:tcPr>
            <w:tcW w:w="4706" w:type="dxa"/>
            <w:tcBorders>
              <w:bottom w:val="single" w:sz="4" w:space="0" w:color="auto"/>
            </w:tcBorders>
          </w:tcPr>
          <w:p w14:paraId="3B1DEE28" w14:textId="09A50048"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3</w:t>
            </w:r>
          </w:p>
        </w:tc>
      </w:tr>
      <w:tr w:rsidR="00A407F9" w14:paraId="4C7F61E7" w14:textId="77777777" w:rsidTr="0095364A">
        <w:tc>
          <w:tcPr>
            <w:tcW w:w="3487" w:type="dxa"/>
            <w:tcBorders>
              <w:top w:val="single" w:sz="4" w:space="0" w:color="auto"/>
            </w:tcBorders>
          </w:tcPr>
          <w:p w14:paraId="4F9BA251" w14:textId="1A08722C"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1</w:t>
            </w:r>
          </w:p>
        </w:tc>
        <w:tc>
          <w:tcPr>
            <w:tcW w:w="3487" w:type="dxa"/>
            <w:shd w:val="clear" w:color="auto" w:fill="00B050"/>
          </w:tcPr>
          <w:p w14:paraId="20AED7F1" w14:textId="22893058"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1 = Low</w:t>
            </w:r>
          </w:p>
        </w:tc>
        <w:tc>
          <w:tcPr>
            <w:tcW w:w="3488" w:type="dxa"/>
            <w:tcBorders>
              <w:bottom w:val="single" w:sz="4" w:space="0" w:color="auto"/>
            </w:tcBorders>
            <w:shd w:val="clear" w:color="auto" w:fill="00B050"/>
          </w:tcPr>
          <w:p w14:paraId="6E9EFC35" w14:textId="47096560"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2 = Low</w:t>
            </w:r>
          </w:p>
        </w:tc>
        <w:tc>
          <w:tcPr>
            <w:tcW w:w="4706" w:type="dxa"/>
            <w:tcBorders>
              <w:bottom w:val="single" w:sz="4" w:space="0" w:color="auto"/>
            </w:tcBorders>
            <w:shd w:val="clear" w:color="auto" w:fill="00B050"/>
          </w:tcPr>
          <w:p w14:paraId="643E7E47" w14:textId="274D100A"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3 =</w:t>
            </w:r>
            <w:r w:rsidR="0095364A">
              <w:rPr>
                <w:b/>
                <w:bCs/>
              </w:rPr>
              <w:t xml:space="preserve"> Low</w:t>
            </w:r>
          </w:p>
        </w:tc>
      </w:tr>
      <w:tr w:rsidR="00A407F9" w14:paraId="00563731" w14:textId="77777777" w:rsidTr="00C417C5">
        <w:tc>
          <w:tcPr>
            <w:tcW w:w="3487" w:type="dxa"/>
          </w:tcPr>
          <w:p w14:paraId="4DDBBB46" w14:textId="5110B54F"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2</w:t>
            </w:r>
          </w:p>
        </w:tc>
        <w:tc>
          <w:tcPr>
            <w:tcW w:w="3487" w:type="dxa"/>
            <w:tcBorders>
              <w:bottom w:val="single" w:sz="4" w:space="0" w:color="auto"/>
            </w:tcBorders>
            <w:shd w:val="clear" w:color="auto" w:fill="00B050"/>
          </w:tcPr>
          <w:p w14:paraId="01AC5CE7" w14:textId="344C30B4"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2 = Low</w:t>
            </w:r>
          </w:p>
        </w:tc>
        <w:tc>
          <w:tcPr>
            <w:tcW w:w="3488" w:type="dxa"/>
            <w:shd w:val="clear" w:color="auto" w:fill="FFC000"/>
          </w:tcPr>
          <w:p w14:paraId="4C74AFAE" w14:textId="743F4EA8"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4 = Medium</w:t>
            </w:r>
          </w:p>
        </w:tc>
        <w:tc>
          <w:tcPr>
            <w:tcW w:w="4706" w:type="dxa"/>
            <w:shd w:val="clear" w:color="auto" w:fill="EE0000"/>
          </w:tcPr>
          <w:p w14:paraId="33849509" w14:textId="16F8BC86"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6 = High</w:t>
            </w:r>
          </w:p>
        </w:tc>
      </w:tr>
      <w:tr w:rsidR="00A407F9" w14:paraId="5006FA23" w14:textId="77777777" w:rsidTr="0095364A">
        <w:tc>
          <w:tcPr>
            <w:tcW w:w="3487" w:type="dxa"/>
          </w:tcPr>
          <w:p w14:paraId="068FF9C4" w14:textId="090881CD" w:rsidR="00A407F9" w:rsidRPr="003E0982" w:rsidRDefault="00A407F9"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3</w:t>
            </w:r>
          </w:p>
        </w:tc>
        <w:tc>
          <w:tcPr>
            <w:tcW w:w="3487" w:type="dxa"/>
            <w:shd w:val="clear" w:color="auto" w:fill="00B050"/>
          </w:tcPr>
          <w:p w14:paraId="5C6D9910" w14:textId="5C9120E1"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3 =</w:t>
            </w:r>
            <w:r w:rsidR="0095364A">
              <w:rPr>
                <w:b/>
                <w:bCs/>
              </w:rPr>
              <w:t xml:space="preserve"> Low</w:t>
            </w:r>
          </w:p>
        </w:tc>
        <w:tc>
          <w:tcPr>
            <w:tcW w:w="3488" w:type="dxa"/>
            <w:shd w:val="clear" w:color="auto" w:fill="EE0000"/>
          </w:tcPr>
          <w:p w14:paraId="7395E040" w14:textId="4FCA13C0"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6 = High</w:t>
            </w:r>
          </w:p>
        </w:tc>
        <w:tc>
          <w:tcPr>
            <w:tcW w:w="4706" w:type="dxa"/>
            <w:shd w:val="clear" w:color="auto" w:fill="EE0000"/>
          </w:tcPr>
          <w:p w14:paraId="57C8DE5A" w14:textId="1CD13A4E" w:rsidR="00A407F9" w:rsidRPr="003E0982" w:rsidRDefault="003E0982" w:rsidP="003E09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3E0982">
              <w:rPr>
                <w:b/>
                <w:bCs/>
              </w:rPr>
              <w:t>9 = High</w:t>
            </w:r>
          </w:p>
        </w:tc>
      </w:tr>
    </w:tbl>
    <w:p w14:paraId="3861150C" w14:textId="262EB709" w:rsidR="00913E65" w:rsidRDefault="00913E65">
      <w:pPr>
        <w:pStyle w:val="Body"/>
        <w:widowControl w:val="0"/>
        <w:spacing w:line="240" w:lineRule="auto"/>
      </w:pPr>
    </w:p>
    <w:p w14:paraId="69308B1D" w14:textId="77777777" w:rsidR="00913E65" w:rsidRDefault="00913E65">
      <w:pPr>
        <w:rPr>
          <w:rFonts w:ascii="Calibri" w:eastAsia="Calibri" w:hAnsi="Calibri" w:cs="Calibri"/>
          <w:color w:val="000000"/>
          <w:kern w:val="2"/>
          <w:u w:color="000000"/>
          <w:lang w:val="en-GB" w:eastAsia="en-GB"/>
          <w14:textOutline w14:w="0" w14:cap="flat" w14:cmpd="sng" w14:algn="ctr">
            <w14:noFill/>
            <w14:prstDash w14:val="solid"/>
            <w14:bevel/>
          </w14:textOutline>
        </w:rPr>
      </w:pPr>
      <w:r>
        <w:br w:type="page"/>
      </w:r>
    </w:p>
    <w:tbl>
      <w:tblPr>
        <w:tblStyle w:val="TableGrid"/>
        <w:tblW w:w="0" w:type="auto"/>
        <w:tblLayout w:type="fixed"/>
        <w:tblLook w:val="04A0" w:firstRow="1" w:lastRow="0" w:firstColumn="1" w:lastColumn="0" w:noHBand="0" w:noVBand="1"/>
      </w:tblPr>
      <w:tblGrid>
        <w:gridCol w:w="1838"/>
        <w:gridCol w:w="1074"/>
        <w:gridCol w:w="1074"/>
        <w:gridCol w:w="694"/>
        <w:gridCol w:w="7931"/>
        <w:gridCol w:w="1134"/>
        <w:gridCol w:w="709"/>
        <w:gridCol w:w="709"/>
      </w:tblGrid>
      <w:tr w:rsidR="0026709E" w14:paraId="1C3F750A" w14:textId="265F1B79" w:rsidTr="00C417C5">
        <w:trPr>
          <w:tblHeader/>
        </w:trPr>
        <w:tc>
          <w:tcPr>
            <w:tcW w:w="1838" w:type="dxa"/>
            <w:vMerge w:val="restart"/>
          </w:tcPr>
          <w:p w14:paraId="7504003C" w14:textId="50F63CD3" w:rsidR="00913E65" w:rsidRDefault="00913E65" w:rsidP="00913E65">
            <w:pPr>
              <w:pStyle w:val="Body"/>
              <w:spacing w:line="259" w:lineRule="auto"/>
              <w:ind w:left="2"/>
            </w:pPr>
            <w:r>
              <w:rPr>
                <w:b/>
                <w:bCs/>
                <w:lang w:val="en-US"/>
              </w:rPr>
              <w:lastRenderedPageBreak/>
              <w:t>Hazard &amp; possible cause</w:t>
            </w:r>
          </w:p>
        </w:tc>
        <w:tc>
          <w:tcPr>
            <w:tcW w:w="2842" w:type="dxa"/>
            <w:gridSpan w:val="3"/>
          </w:tcPr>
          <w:p w14:paraId="24900C62" w14:textId="697EACEA" w:rsidR="00913E65" w:rsidRP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sidRPr="00913E65">
              <w:rPr>
                <w:b/>
                <w:bCs/>
              </w:rPr>
              <w:t>Initial score</w:t>
            </w:r>
          </w:p>
        </w:tc>
        <w:tc>
          <w:tcPr>
            <w:tcW w:w="7931" w:type="dxa"/>
            <w:vMerge w:val="restart"/>
          </w:tcPr>
          <w:p w14:paraId="4537D601" w14:textId="2ECB1C29" w:rsidR="00913E65" w:rsidRPr="00913E65" w:rsidRDefault="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rPr>
              <w:t>Control measures to manage risk</w:t>
            </w:r>
          </w:p>
        </w:tc>
        <w:tc>
          <w:tcPr>
            <w:tcW w:w="2552" w:type="dxa"/>
            <w:gridSpan w:val="3"/>
          </w:tcPr>
          <w:p w14:paraId="29ADC674" w14:textId="413C9A2D" w:rsidR="00913E65" w:rsidRP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Pr>
                <w:b/>
                <w:bCs/>
              </w:rPr>
              <w:t>Final score</w:t>
            </w:r>
          </w:p>
        </w:tc>
      </w:tr>
      <w:tr w:rsidR="00EB0F8A" w14:paraId="5C7FC258" w14:textId="77777777" w:rsidTr="00C417C5">
        <w:trPr>
          <w:tblHeader/>
        </w:trPr>
        <w:tc>
          <w:tcPr>
            <w:tcW w:w="1838" w:type="dxa"/>
            <w:vMerge/>
          </w:tcPr>
          <w:p w14:paraId="426CC1D8" w14:textId="77777777"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074" w:type="dxa"/>
          </w:tcPr>
          <w:p w14:paraId="615559E0" w14:textId="3BBC8C9C" w:rsidR="00913E65" w:rsidRP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Pr>
                <w:b/>
                <w:bCs/>
              </w:rPr>
              <w:t>S</w:t>
            </w:r>
          </w:p>
        </w:tc>
        <w:tc>
          <w:tcPr>
            <w:tcW w:w="1074" w:type="dxa"/>
          </w:tcPr>
          <w:p w14:paraId="2265E17C" w14:textId="4B6B2353" w:rsidR="00913E65" w:rsidRP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Pr>
                <w:b/>
                <w:bCs/>
              </w:rPr>
              <w:t>L</w:t>
            </w:r>
          </w:p>
        </w:tc>
        <w:tc>
          <w:tcPr>
            <w:tcW w:w="694" w:type="dxa"/>
          </w:tcPr>
          <w:p w14:paraId="3988163B" w14:textId="6836FB25" w:rsidR="00913E65" w:rsidRP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bCs/>
              </w:rPr>
            </w:pPr>
            <w:r>
              <w:rPr>
                <w:b/>
                <w:bCs/>
              </w:rPr>
              <w:t>R</w:t>
            </w:r>
          </w:p>
        </w:tc>
        <w:tc>
          <w:tcPr>
            <w:tcW w:w="7931" w:type="dxa"/>
            <w:vMerge/>
          </w:tcPr>
          <w:p w14:paraId="34C9BA83" w14:textId="77777777"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134" w:type="dxa"/>
          </w:tcPr>
          <w:p w14:paraId="3A050EB4" w14:textId="34D0DF83"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b/>
                <w:bCs/>
              </w:rPr>
              <w:t>S</w:t>
            </w:r>
          </w:p>
        </w:tc>
        <w:tc>
          <w:tcPr>
            <w:tcW w:w="709" w:type="dxa"/>
          </w:tcPr>
          <w:p w14:paraId="6F11E46F" w14:textId="4C1B6BB2"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b/>
                <w:bCs/>
              </w:rPr>
              <w:t>L</w:t>
            </w:r>
          </w:p>
        </w:tc>
        <w:tc>
          <w:tcPr>
            <w:tcW w:w="709" w:type="dxa"/>
          </w:tcPr>
          <w:p w14:paraId="1C755663" w14:textId="52FF73F7"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b/>
                <w:bCs/>
              </w:rPr>
              <w:t>R</w:t>
            </w:r>
          </w:p>
        </w:tc>
      </w:tr>
      <w:tr w:rsidR="0026709E" w14:paraId="5BEBD2E4" w14:textId="77777777" w:rsidTr="00C417C5">
        <w:trPr>
          <w:cantSplit/>
        </w:trPr>
        <w:tc>
          <w:tcPr>
            <w:tcW w:w="1838" w:type="dxa"/>
          </w:tcPr>
          <w:p w14:paraId="00267E87" w14:textId="1989C341" w:rsidR="00913E65" w:rsidRDefault="00913E65" w:rsidP="00913E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Pr>
                <w:b/>
                <w:bCs/>
                <w:lang w:val="en-US"/>
              </w:rPr>
              <w:t xml:space="preserve">Impact with the ground - Collision with another rider in group </w:t>
            </w:r>
          </w:p>
        </w:tc>
        <w:tc>
          <w:tcPr>
            <w:tcW w:w="1074" w:type="dxa"/>
          </w:tcPr>
          <w:p w14:paraId="5FD0B6EA" w14:textId="324BEAD2" w:rsidR="00913E65" w:rsidRDefault="00913E65"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 xml:space="preserve">High </w:t>
            </w:r>
            <w:r w:rsidR="0095364A">
              <w:rPr>
                <w:lang w:val="en-US"/>
              </w:rPr>
              <w:t xml:space="preserve">     </w:t>
            </w:r>
            <w:r>
              <w:rPr>
                <w:lang w:val="en-US"/>
              </w:rPr>
              <w:t>3</w:t>
            </w:r>
          </w:p>
        </w:tc>
        <w:tc>
          <w:tcPr>
            <w:tcW w:w="1074" w:type="dxa"/>
          </w:tcPr>
          <w:p w14:paraId="65061FD9" w14:textId="5C34348F" w:rsidR="00913E65" w:rsidRDefault="00913E65"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Medium 2</w:t>
            </w:r>
          </w:p>
        </w:tc>
        <w:tc>
          <w:tcPr>
            <w:tcW w:w="694" w:type="dxa"/>
          </w:tcPr>
          <w:p w14:paraId="3700C530" w14:textId="59D12844" w:rsidR="00913E65" w:rsidRDefault="00913E65"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High 6</w:t>
            </w:r>
          </w:p>
        </w:tc>
        <w:tc>
          <w:tcPr>
            <w:tcW w:w="7931" w:type="dxa"/>
          </w:tcPr>
          <w:p w14:paraId="6A9C4815" w14:textId="77777777" w:rsidR="007C77D2" w:rsidRDefault="00913E65" w:rsidP="007C77D2">
            <w:pPr>
              <w:pStyle w:val="Body"/>
              <w:spacing w:after="0" w:line="240" w:lineRule="auto"/>
              <w:rPr>
                <w:lang w:val="en-US"/>
              </w:rPr>
            </w:pPr>
            <w:r>
              <w:rPr>
                <w:lang w:val="en-US"/>
              </w:rPr>
              <w:t xml:space="preserve">Follow the rules set out in the club website for group riding, which are in brief summary: </w:t>
            </w:r>
          </w:p>
          <w:p w14:paraId="3CB267F8" w14:textId="2E6B581B" w:rsidR="00913E65" w:rsidRDefault="00913E65" w:rsidP="007C77D2">
            <w:pPr>
              <w:pStyle w:val="Body"/>
              <w:numPr>
                <w:ilvl w:val="0"/>
                <w:numId w:val="9"/>
              </w:numPr>
              <w:spacing w:after="0" w:line="240" w:lineRule="auto"/>
            </w:pPr>
            <w:r>
              <w:rPr>
                <w:lang w:val="en-US"/>
              </w:rPr>
              <w:t>All riders to be conversant with group ride calls, hand signals and warnings and ensure that these calls are passed along the line</w:t>
            </w:r>
            <w:r w:rsidR="007C77D2">
              <w:rPr>
                <w:lang w:val="en-US"/>
              </w:rPr>
              <w:t>.</w:t>
            </w:r>
          </w:p>
          <w:p w14:paraId="234B5828" w14:textId="3424FB6B" w:rsidR="00913E65" w:rsidRDefault="00913E65" w:rsidP="007C77D2">
            <w:pPr>
              <w:pStyle w:val="Body"/>
              <w:numPr>
                <w:ilvl w:val="0"/>
                <w:numId w:val="9"/>
              </w:numPr>
              <w:spacing w:after="0" w:line="240" w:lineRule="auto"/>
              <w:ind w:right="146"/>
            </w:pPr>
            <w:r>
              <w:rPr>
                <w:lang w:val="en-US"/>
              </w:rPr>
              <w:t>Ride smoothly and consistently, be aware of those around you and do not surge, half wheel or brake without warning</w:t>
            </w:r>
            <w:r w:rsidR="007C77D2">
              <w:rPr>
                <w:lang w:val="en-US"/>
              </w:rPr>
              <w:t>.</w:t>
            </w:r>
          </w:p>
          <w:p w14:paraId="1C81BFD0" w14:textId="13FCC04B" w:rsidR="00913E65" w:rsidRDefault="00913E65" w:rsidP="007C77D2">
            <w:pPr>
              <w:pStyle w:val="Body"/>
              <w:numPr>
                <w:ilvl w:val="0"/>
                <w:numId w:val="9"/>
              </w:numPr>
              <w:spacing w:after="0" w:line="240" w:lineRule="auto"/>
              <w:ind w:right="146"/>
            </w:pPr>
            <w:r>
              <w:rPr>
                <w:lang w:val="en-US"/>
              </w:rPr>
              <w:t>Always concentrate and anticipate changing road and weather conditions</w:t>
            </w:r>
            <w:r w:rsidR="007C77D2">
              <w:rPr>
                <w:lang w:val="en-US"/>
              </w:rPr>
              <w:t>.</w:t>
            </w:r>
          </w:p>
          <w:p w14:paraId="38A85AC4" w14:textId="450C608F" w:rsidR="00913E65" w:rsidRDefault="00913E65" w:rsidP="007C77D2">
            <w:pPr>
              <w:pStyle w:val="Body"/>
              <w:numPr>
                <w:ilvl w:val="0"/>
                <w:numId w:val="9"/>
              </w:numPr>
              <w:spacing w:after="0" w:line="240" w:lineRule="auto"/>
              <w:ind w:right="146"/>
            </w:pPr>
            <w:r>
              <w:rPr>
                <w:lang w:val="en-US"/>
              </w:rPr>
              <w:t>Do not let your front wheel overlap the rear wheel of the bike in front.</w:t>
            </w:r>
          </w:p>
          <w:p w14:paraId="2DAEE0A1" w14:textId="3198832C" w:rsidR="00913E65" w:rsidRDefault="00913E65" w:rsidP="007C77D2">
            <w:pPr>
              <w:pStyle w:val="Body"/>
              <w:numPr>
                <w:ilvl w:val="0"/>
                <w:numId w:val="9"/>
              </w:numPr>
              <w:spacing w:after="0" w:line="240" w:lineRule="auto"/>
              <w:ind w:right="146"/>
              <w:jc w:val="both"/>
            </w:pPr>
            <w:r>
              <w:rPr>
                <w:lang w:val="en-US"/>
              </w:rPr>
              <w:t>When about to “stand” on a hill climb, announce ‘UP’ prior to doing so, as it will slow your road speed.</w:t>
            </w:r>
          </w:p>
          <w:p w14:paraId="28EC48A5" w14:textId="364DCB14" w:rsidR="00913E65" w:rsidRDefault="00913E65" w:rsidP="007C77D2">
            <w:pPr>
              <w:pStyle w:val="Body"/>
              <w:numPr>
                <w:ilvl w:val="0"/>
                <w:numId w:val="9"/>
              </w:numPr>
              <w:spacing w:after="0" w:line="240" w:lineRule="auto"/>
              <w:ind w:right="146"/>
            </w:pPr>
            <w:r>
              <w:rPr>
                <w:lang w:val="en-US"/>
              </w:rPr>
              <w:t>If passing other riders announce ‘inside’/’outside’ prior to doing so.</w:t>
            </w:r>
          </w:p>
          <w:p w14:paraId="339997DB" w14:textId="1D08D769" w:rsidR="00913E65" w:rsidRDefault="00913E65" w:rsidP="007C77D2">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lang w:val="en-US"/>
              </w:rPr>
              <w:t>‘Cover’ your brakes when in close formation or approaching a hazard.</w:t>
            </w:r>
          </w:p>
        </w:tc>
        <w:tc>
          <w:tcPr>
            <w:tcW w:w="1134" w:type="dxa"/>
          </w:tcPr>
          <w:p w14:paraId="26638919" w14:textId="2CD65D18" w:rsidR="00913E65"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High</w:t>
            </w:r>
            <w:r w:rsidR="0095364A">
              <w:t xml:space="preserve">      </w:t>
            </w:r>
            <w:r>
              <w:t xml:space="preserve"> 3</w:t>
            </w:r>
          </w:p>
        </w:tc>
        <w:tc>
          <w:tcPr>
            <w:tcW w:w="709" w:type="dxa"/>
          </w:tcPr>
          <w:p w14:paraId="538F4412" w14:textId="59141BF7" w:rsidR="00913E65"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1</w:t>
            </w:r>
          </w:p>
        </w:tc>
        <w:tc>
          <w:tcPr>
            <w:tcW w:w="709" w:type="dxa"/>
          </w:tcPr>
          <w:p w14:paraId="3A334506" w14:textId="174EEC56" w:rsidR="00913E65"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26709E" w14:paraId="1C6F31B4" w14:textId="77777777" w:rsidTr="00C417C5">
        <w:tc>
          <w:tcPr>
            <w:tcW w:w="1838" w:type="dxa"/>
          </w:tcPr>
          <w:p w14:paraId="46B6D680" w14:textId="4348D2AC" w:rsidR="007C77D2"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Pr>
                <w:b/>
                <w:bCs/>
                <w:lang w:val="en-US"/>
              </w:rPr>
              <w:t>Impact with the ground - Collision with another road user or vehicle</w:t>
            </w:r>
          </w:p>
        </w:tc>
        <w:tc>
          <w:tcPr>
            <w:tcW w:w="1074" w:type="dxa"/>
          </w:tcPr>
          <w:p w14:paraId="6F4FCDFB" w14:textId="4CCC3CC1" w:rsidR="007C77D2"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 xml:space="preserve">High </w:t>
            </w:r>
            <w:r w:rsidR="00543230">
              <w:rPr>
                <w:lang w:val="en-US"/>
              </w:rPr>
              <w:t xml:space="preserve">     </w:t>
            </w:r>
            <w:r>
              <w:rPr>
                <w:lang w:val="en-US"/>
              </w:rPr>
              <w:t>3</w:t>
            </w:r>
          </w:p>
        </w:tc>
        <w:tc>
          <w:tcPr>
            <w:tcW w:w="1074" w:type="dxa"/>
          </w:tcPr>
          <w:p w14:paraId="639DFC16" w14:textId="6329E1A8" w:rsidR="007C77D2"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Medium 2</w:t>
            </w:r>
          </w:p>
        </w:tc>
        <w:tc>
          <w:tcPr>
            <w:tcW w:w="694" w:type="dxa"/>
          </w:tcPr>
          <w:p w14:paraId="3EDCB308" w14:textId="45C6B251" w:rsidR="007C77D2" w:rsidRDefault="007C77D2" w:rsidP="007C77D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Pr>
                <w:lang w:val="en-US"/>
              </w:rPr>
              <w:t>High 6</w:t>
            </w:r>
          </w:p>
        </w:tc>
        <w:tc>
          <w:tcPr>
            <w:tcW w:w="7931" w:type="dxa"/>
          </w:tcPr>
          <w:p w14:paraId="2D3CEA59" w14:textId="6AECEF12" w:rsidR="0026709E" w:rsidRDefault="007C77D2" w:rsidP="00EB0F8A">
            <w:pPr>
              <w:pStyle w:val="Body"/>
              <w:numPr>
                <w:ilvl w:val="0"/>
                <w:numId w:val="10"/>
              </w:numPr>
              <w:spacing w:after="384" w:line="240" w:lineRule="auto"/>
              <w:ind w:left="714" w:hanging="357"/>
              <w:contextualSpacing/>
              <w:rPr>
                <w:lang w:val="en-US"/>
              </w:rPr>
            </w:pPr>
            <w:r>
              <w:rPr>
                <w:lang w:val="en-US"/>
              </w:rPr>
              <w:t>Follow the Highway Code. Including obeying traffic signals and signs. Give priority to pedestrians &amp; horses. Take particular care at junctions.</w:t>
            </w:r>
          </w:p>
          <w:p w14:paraId="60511D62" w14:textId="23A9DB92" w:rsidR="007C77D2" w:rsidRDefault="007C77D2" w:rsidP="00EB0F8A">
            <w:pPr>
              <w:pStyle w:val="Body"/>
              <w:numPr>
                <w:ilvl w:val="0"/>
                <w:numId w:val="10"/>
              </w:numPr>
              <w:spacing w:after="384" w:line="240" w:lineRule="auto"/>
              <w:ind w:left="714" w:hanging="357"/>
              <w:contextualSpacing/>
            </w:pPr>
            <w:r>
              <w:rPr>
                <w:lang w:val="en-US"/>
              </w:rPr>
              <w:t>The use of a functioning rear cycle light is advised by all riders</w:t>
            </w:r>
          </w:p>
          <w:p w14:paraId="22E1154A" w14:textId="1000A8C2" w:rsidR="007C77D2" w:rsidRDefault="007C77D2" w:rsidP="00EB0F8A">
            <w:pPr>
              <w:pStyle w:val="Body"/>
              <w:numPr>
                <w:ilvl w:val="0"/>
                <w:numId w:val="10"/>
              </w:numPr>
              <w:spacing w:after="383" w:line="241" w:lineRule="auto"/>
              <w:ind w:left="714" w:right="52" w:hanging="357"/>
              <w:contextualSpacing/>
            </w:pPr>
            <w:r>
              <w:rPr>
                <w:lang w:val="en-US"/>
              </w:rPr>
              <w:t>All riders to continually assess traffic conditions, driver attitudes and take appropriate safety action such as slowing the pace right down. Good communication through the group is essential.</w:t>
            </w:r>
          </w:p>
          <w:p w14:paraId="2FFA85CF" w14:textId="77777777" w:rsidR="007C77D2" w:rsidRDefault="007C77D2" w:rsidP="00EB0F8A">
            <w:pPr>
              <w:pStyle w:val="Body"/>
              <w:numPr>
                <w:ilvl w:val="0"/>
                <w:numId w:val="10"/>
              </w:numPr>
              <w:spacing w:after="383" w:line="241" w:lineRule="auto"/>
              <w:ind w:left="714" w:right="52" w:hanging="357"/>
              <w:contextualSpacing/>
            </w:pPr>
            <w:r>
              <w:rPr>
                <w:lang w:val="en-US"/>
              </w:rPr>
              <w:t>Riders to use signals as set out in the club website to warn the group of approaching vehicles and other hazards.</w:t>
            </w:r>
          </w:p>
          <w:p w14:paraId="38EC2C71" w14:textId="77777777" w:rsidR="007C77D2" w:rsidRDefault="007C77D2" w:rsidP="00EB0F8A">
            <w:pPr>
              <w:pStyle w:val="Body"/>
              <w:numPr>
                <w:ilvl w:val="0"/>
                <w:numId w:val="10"/>
              </w:numPr>
              <w:spacing w:after="360" w:line="259" w:lineRule="auto"/>
              <w:ind w:left="714" w:hanging="357"/>
              <w:contextualSpacing/>
            </w:pPr>
            <w:r>
              <w:rPr>
                <w:lang w:val="en-US"/>
              </w:rPr>
              <w:t>If visibility is poor, wear bright reflective clothing &amp; use a front light to make other road users aware of your presence.</w:t>
            </w:r>
          </w:p>
          <w:p w14:paraId="5771C783" w14:textId="77777777" w:rsidR="007C77D2" w:rsidRDefault="007C77D2" w:rsidP="00EB0F8A">
            <w:pPr>
              <w:pStyle w:val="Body"/>
              <w:numPr>
                <w:ilvl w:val="0"/>
                <w:numId w:val="10"/>
              </w:numPr>
              <w:spacing w:after="384" w:line="240" w:lineRule="auto"/>
              <w:ind w:left="714" w:right="55" w:hanging="357"/>
              <w:contextualSpacing/>
            </w:pPr>
            <w:r>
              <w:rPr>
                <w:lang w:val="en-US"/>
              </w:rPr>
              <w:t>Should the need to stop arise e.g., through puncture, then a safe place must be found sufficiently off the highway for the group to wait safely and the repair to be conducted. The RL should consider deploying others to strategic points to warn oncoming traffic.</w:t>
            </w:r>
          </w:p>
          <w:p w14:paraId="33CD07FC" w14:textId="42FFCBF9" w:rsidR="007C77D2" w:rsidRDefault="007C77D2" w:rsidP="00EB0F8A">
            <w:pPr>
              <w:pStyle w:val="Body"/>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pPr>
            <w:r>
              <w:rPr>
                <w:lang w:val="en-US"/>
              </w:rPr>
              <w:t>When approaching horses. Lead riders to warn group to slow down, warn horse riders of the groups approach and then pass wide and slow. Remember horses are frightened of cyclists, keep chatting as you pass.</w:t>
            </w:r>
          </w:p>
        </w:tc>
        <w:tc>
          <w:tcPr>
            <w:tcW w:w="1134" w:type="dxa"/>
          </w:tcPr>
          <w:p w14:paraId="5BB80C5D" w14:textId="3908D5CD" w:rsidR="007C77D2"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High </w:t>
            </w:r>
            <w:r w:rsidR="00543230">
              <w:t xml:space="preserve">      </w:t>
            </w:r>
            <w:r>
              <w:t>3</w:t>
            </w:r>
          </w:p>
        </w:tc>
        <w:tc>
          <w:tcPr>
            <w:tcW w:w="709" w:type="dxa"/>
          </w:tcPr>
          <w:p w14:paraId="3EBF2001" w14:textId="722FE97F" w:rsidR="007C77D2"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1</w:t>
            </w:r>
          </w:p>
        </w:tc>
        <w:tc>
          <w:tcPr>
            <w:tcW w:w="709" w:type="dxa"/>
          </w:tcPr>
          <w:p w14:paraId="453BA67F" w14:textId="06AF1B89" w:rsidR="007C77D2"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EB0F8A" w14:paraId="3DD0641E" w14:textId="77777777" w:rsidTr="00C417C5">
        <w:tc>
          <w:tcPr>
            <w:tcW w:w="1838" w:type="dxa"/>
          </w:tcPr>
          <w:p w14:paraId="17FB79B1" w14:textId="77500628"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lastRenderedPageBreak/>
              <w:t>Impact with ground - falling from cycle due to slippery or bad road surface e.g. gravel, ice, wet, oil or diesel spill, etc..</w:t>
            </w:r>
          </w:p>
        </w:tc>
        <w:tc>
          <w:tcPr>
            <w:tcW w:w="1074" w:type="dxa"/>
          </w:tcPr>
          <w:p w14:paraId="25783153" w14:textId="16E81480"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w:t>
            </w:r>
            <w:r w:rsidR="0095364A">
              <w:rPr>
                <w:lang w:val="en-US"/>
              </w:rPr>
              <w:t xml:space="preserve">     </w:t>
            </w:r>
            <w:r>
              <w:rPr>
                <w:lang w:val="en-US"/>
              </w:rPr>
              <w:t xml:space="preserve"> 3</w:t>
            </w:r>
          </w:p>
        </w:tc>
        <w:tc>
          <w:tcPr>
            <w:tcW w:w="1074" w:type="dxa"/>
          </w:tcPr>
          <w:p w14:paraId="0F091592" w14:textId="003D3142"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694" w:type="dxa"/>
          </w:tcPr>
          <w:p w14:paraId="6A8D4266" w14:textId="3E49013B"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4283FA98" w14:textId="03D39DC4" w:rsidR="00EB0F8A" w:rsidRDefault="00EB0F8A" w:rsidP="00EB0F8A">
            <w:pPr>
              <w:pStyle w:val="Body"/>
              <w:numPr>
                <w:ilvl w:val="0"/>
                <w:numId w:val="11"/>
              </w:numPr>
              <w:spacing w:after="383" w:line="241" w:lineRule="auto"/>
              <w:ind w:right="55"/>
              <w:contextualSpacing/>
            </w:pPr>
            <w:r>
              <w:rPr>
                <w:lang w:val="en-US"/>
              </w:rPr>
              <w:t>Riders at the front of a group must communicate hazards as set out on the club website.</w:t>
            </w:r>
          </w:p>
          <w:p w14:paraId="5C31644C" w14:textId="77777777" w:rsidR="00EB0F8A" w:rsidRDefault="00EB0F8A" w:rsidP="00EB0F8A">
            <w:pPr>
              <w:pStyle w:val="Body"/>
              <w:numPr>
                <w:ilvl w:val="0"/>
                <w:numId w:val="11"/>
              </w:numPr>
              <w:spacing w:after="383" w:line="241" w:lineRule="auto"/>
              <w:ind w:right="55"/>
              <w:contextualSpacing/>
            </w:pPr>
            <w:r>
              <w:rPr>
                <w:lang w:val="en-US"/>
              </w:rPr>
              <w:t>Riders must always pay close attention to the road surface and immediate environment. Abilities in a group ride will vary and it is for each individual rider to consider the conditions and take individual action such as slowing down and dismounting.</w:t>
            </w:r>
          </w:p>
          <w:p w14:paraId="6DE19199" w14:textId="77777777" w:rsidR="00EB0F8A" w:rsidRDefault="00EB0F8A" w:rsidP="00EB0F8A">
            <w:pPr>
              <w:pStyle w:val="Body"/>
              <w:numPr>
                <w:ilvl w:val="0"/>
                <w:numId w:val="11"/>
              </w:numPr>
              <w:spacing w:after="384" w:line="240" w:lineRule="auto"/>
              <w:ind w:right="60"/>
              <w:contextualSpacing/>
            </w:pPr>
            <w:r>
              <w:rPr>
                <w:lang w:val="en-US"/>
              </w:rPr>
              <w:t>All Riders to only ride at a speed at which they are competent and confident, particularly on descents.</w:t>
            </w:r>
          </w:p>
          <w:p w14:paraId="48394461" w14:textId="019B7A32" w:rsidR="00EB0F8A" w:rsidRDefault="00EB0F8A" w:rsidP="00EB0F8A">
            <w:pPr>
              <w:pStyle w:val="Body"/>
              <w:numPr>
                <w:ilvl w:val="0"/>
                <w:numId w:val="11"/>
              </w:numPr>
              <w:spacing w:after="384" w:line="240" w:lineRule="auto"/>
              <w:contextualSpacing/>
              <w:rPr>
                <w:lang w:val="en-US"/>
              </w:rPr>
            </w:pPr>
            <w:r>
              <w:rPr>
                <w:lang w:val="en-US"/>
              </w:rPr>
              <w:t>On descents where the road surface is poor allow additional space between riders.</w:t>
            </w:r>
          </w:p>
        </w:tc>
        <w:tc>
          <w:tcPr>
            <w:tcW w:w="1134" w:type="dxa"/>
          </w:tcPr>
          <w:p w14:paraId="58012AB5" w14:textId="5191AA26"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High</w:t>
            </w:r>
            <w:r w:rsidR="0095364A">
              <w:t xml:space="preserve">      </w:t>
            </w:r>
            <w:r>
              <w:t xml:space="preserve"> 3 </w:t>
            </w:r>
          </w:p>
        </w:tc>
        <w:tc>
          <w:tcPr>
            <w:tcW w:w="709" w:type="dxa"/>
          </w:tcPr>
          <w:p w14:paraId="3FD04A0E" w14:textId="70EFD4E2"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34B5CEEF" w14:textId="40F8E195" w:rsidR="00EB0F8A" w:rsidRDefault="00EB0F8A" w:rsidP="00EB0F8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CB5192" w14:paraId="7462D028" w14:textId="77777777" w:rsidTr="00C417C5">
        <w:tc>
          <w:tcPr>
            <w:tcW w:w="1838" w:type="dxa"/>
          </w:tcPr>
          <w:p w14:paraId="7AFFA9DC" w14:textId="2939377F"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t>Impact or collision due to losing control of bicycle in conditions of high winds</w:t>
            </w:r>
          </w:p>
        </w:tc>
        <w:tc>
          <w:tcPr>
            <w:tcW w:w="1074" w:type="dxa"/>
          </w:tcPr>
          <w:p w14:paraId="3D24661E" w14:textId="24125338"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 xml:space="preserve">High </w:t>
            </w:r>
            <w:r w:rsidR="0095364A">
              <w:rPr>
                <w:lang w:val="en-US"/>
              </w:rPr>
              <w:t xml:space="preserve">     </w:t>
            </w:r>
            <w:r>
              <w:rPr>
                <w:lang w:val="en-US"/>
              </w:rPr>
              <w:t>3</w:t>
            </w:r>
          </w:p>
        </w:tc>
        <w:tc>
          <w:tcPr>
            <w:tcW w:w="1074" w:type="dxa"/>
          </w:tcPr>
          <w:p w14:paraId="386E56DA" w14:textId="20AF9A31"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694" w:type="dxa"/>
          </w:tcPr>
          <w:p w14:paraId="7C06CDBF" w14:textId="1FF23A33"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4850545F" w14:textId="40A03226" w:rsidR="00CB5192" w:rsidRDefault="00CB5192" w:rsidP="00CB5192">
            <w:pPr>
              <w:pStyle w:val="Body"/>
              <w:numPr>
                <w:ilvl w:val="0"/>
                <w:numId w:val="12"/>
              </w:numPr>
              <w:spacing w:after="384" w:line="240" w:lineRule="auto"/>
              <w:contextualSpacing/>
              <w:jc w:val="both"/>
            </w:pPr>
            <w:r>
              <w:rPr>
                <w:lang w:val="en-US"/>
              </w:rPr>
              <w:t xml:space="preserve">Ride leaders to consider cancelling rides in exceptionally high winds or to plan sheltered routes if wind is a problem. </w:t>
            </w:r>
          </w:p>
          <w:p w14:paraId="4CC1A60A" w14:textId="77777777" w:rsidR="00CB5192" w:rsidRDefault="00CB5192" w:rsidP="00CB5192">
            <w:pPr>
              <w:pStyle w:val="Body"/>
              <w:numPr>
                <w:ilvl w:val="0"/>
                <w:numId w:val="12"/>
              </w:numPr>
              <w:spacing w:after="384" w:line="240" w:lineRule="auto"/>
              <w:contextualSpacing/>
            </w:pPr>
            <w:r>
              <w:rPr>
                <w:lang w:val="en-US"/>
              </w:rPr>
              <w:t>Riders to increase space between themselves in windy condition to prevent collision</w:t>
            </w:r>
          </w:p>
          <w:p w14:paraId="70FAD0FB" w14:textId="77777777" w:rsidR="00CB5192" w:rsidRDefault="00CB5192" w:rsidP="00CB5192">
            <w:pPr>
              <w:pStyle w:val="Body"/>
              <w:numPr>
                <w:ilvl w:val="0"/>
                <w:numId w:val="12"/>
              </w:numPr>
              <w:spacing w:after="384" w:line="240" w:lineRule="auto"/>
              <w:rPr>
                <w:lang w:val="en-US"/>
              </w:rPr>
            </w:pPr>
            <w:r>
              <w:rPr>
                <w:lang w:val="en-US"/>
              </w:rPr>
              <w:t>Riders to reduce speed &amp; be wary of gusts when passing gaps in hedge rows or similar wind breaks.</w:t>
            </w:r>
          </w:p>
          <w:p w14:paraId="2C100F73" w14:textId="2C310E35" w:rsidR="00CB5192" w:rsidRDefault="00CB5192" w:rsidP="00CB5192">
            <w:pPr>
              <w:pStyle w:val="Body"/>
              <w:numPr>
                <w:ilvl w:val="0"/>
                <w:numId w:val="12"/>
              </w:numPr>
              <w:spacing w:after="384" w:line="240" w:lineRule="auto"/>
              <w:rPr>
                <w:lang w:val="en-US"/>
              </w:rPr>
            </w:pPr>
            <w:r>
              <w:rPr>
                <w:lang w:val="en-US"/>
              </w:rPr>
              <w:t>Ride leaders to avoid major roads with high numbers of large vehicles where possible.</w:t>
            </w:r>
          </w:p>
        </w:tc>
        <w:tc>
          <w:tcPr>
            <w:tcW w:w="1134" w:type="dxa"/>
          </w:tcPr>
          <w:p w14:paraId="7F2D7A60" w14:textId="4227CCD1"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High </w:t>
            </w:r>
            <w:r w:rsidR="0095364A">
              <w:t xml:space="preserve">      </w:t>
            </w:r>
            <w:r>
              <w:t xml:space="preserve">3 </w:t>
            </w:r>
          </w:p>
        </w:tc>
        <w:tc>
          <w:tcPr>
            <w:tcW w:w="709" w:type="dxa"/>
          </w:tcPr>
          <w:p w14:paraId="0EBCBFA5" w14:textId="172AA291"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7A10DFB3" w14:textId="59AB3FAF"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CB5192" w14:paraId="5ED9C17C" w14:textId="77777777" w:rsidTr="00C417C5">
        <w:tc>
          <w:tcPr>
            <w:tcW w:w="1838" w:type="dxa"/>
          </w:tcPr>
          <w:p w14:paraId="5F3B94DD" w14:textId="77DD5FD2"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t>Impact with ground - falling from cycle when riding through standing water</w:t>
            </w:r>
          </w:p>
        </w:tc>
        <w:tc>
          <w:tcPr>
            <w:tcW w:w="1074" w:type="dxa"/>
          </w:tcPr>
          <w:p w14:paraId="0BCAC232" w14:textId="3432DB0A"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 xml:space="preserve">High </w:t>
            </w:r>
            <w:r w:rsidR="0095364A">
              <w:rPr>
                <w:lang w:val="en-US"/>
              </w:rPr>
              <w:t xml:space="preserve">      </w:t>
            </w:r>
            <w:r>
              <w:rPr>
                <w:lang w:val="en-US"/>
              </w:rPr>
              <w:t>3</w:t>
            </w:r>
          </w:p>
        </w:tc>
        <w:tc>
          <w:tcPr>
            <w:tcW w:w="1074" w:type="dxa"/>
          </w:tcPr>
          <w:p w14:paraId="7C88BED1" w14:textId="0F2FEBC1"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694" w:type="dxa"/>
          </w:tcPr>
          <w:p w14:paraId="250D6325" w14:textId="4D574DE3"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70C7D38D" w14:textId="77777777" w:rsidR="00CB5192" w:rsidRDefault="00CB5192" w:rsidP="00CB5192">
            <w:pPr>
              <w:pStyle w:val="Body"/>
              <w:numPr>
                <w:ilvl w:val="0"/>
                <w:numId w:val="13"/>
              </w:numPr>
              <w:spacing w:after="384" w:line="240" w:lineRule="auto"/>
              <w:ind w:left="714" w:hanging="357"/>
              <w:contextualSpacing/>
            </w:pPr>
            <w:r>
              <w:rPr>
                <w:lang w:val="en-US"/>
              </w:rPr>
              <w:t>In wet weather fit mudguards</w:t>
            </w:r>
          </w:p>
          <w:p w14:paraId="0DA148CD" w14:textId="3D0BC0EF" w:rsidR="00CB5192" w:rsidRDefault="00CB5192" w:rsidP="00CB5192">
            <w:pPr>
              <w:pStyle w:val="Body"/>
              <w:numPr>
                <w:ilvl w:val="0"/>
                <w:numId w:val="13"/>
              </w:numPr>
              <w:spacing w:after="384" w:line="240" w:lineRule="auto"/>
              <w:ind w:left="714" w:hanging="357"/>
              <w:contextualSpacing/>
              <w:rPr>
                <w:lang w:val="en-US"/>
              </w:rPr>
            </w:pPr>
            <w:r>
              <w:rPr>
                <w:lang w:val="en-US"/>
              </w:rPr>
              <w:t xml:space="preserve">Ideally avoid or slow down when riding through standing water which can obscure hazards such as potholes or debris. </w:t>
            </w:r>
          </w:p>
        </w:tc>
        <w:tc>
          <w:tcPr>
            <w:tcW w:w="1134" w:type="dxa"/>
          </w:tcPr>
          <w:p w14:paraId="7F72A973" w14:textId="067D0D84"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High </w:t>
            </w:r>
            <w:r w:rsidR="0095364A">
              <w:t xml:space="preserve">      </w:t>
            </w:r>
            <w:r>
              <w:t xml:space="preserve">3 </w:t>
            </w:r>
          </w:p>
        </w:tc>
        <w:tc>
          <w:tcPr>
            <w:tcW w:w="709" w:type="dxa"/>
          </w:tcPr>
          <w:p w14:paraId="6CDB9DD5" w14:textId="2E659123"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4042D45D" w14:textId="097DBF30"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CB5192" w14:paraId="532A53F4" w14:textId="77777777" w:rsidTr="00C417C5">
        <w:tc>
          <w:tcPr>
            <w:tcW w:w="1838" w:type="dxa"/>
          </w:tcPr>
          <w:p w14:paraId="4D5756C9" w14:textId="343594FD"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t xml:space="preserve">Impact with ground - falling from cycle due </w:t>
            </w:r>
            <w:r>
              <w:rPr>
                <w:b/>
                <w:bCs/>
                <w:lang w:val="en-US"/>
              </w:rPr>
              <w:lastRenderedPageBreak/>
              <w:t>crossing fords</w:t>
            </w:r>
          </w:p>
        </w:tc>
        <w:tc>
          <w:tcPr>
            <w:tcW w:w="1074" w:type="dxa"/>
          </w:tcPr>
          <w:p w14:paraId="2AA92E78" w14:textId="5BBF3EC3"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lastRenderedPageBreak/>
              <w:t xml:space="preserve">High </w:t>
            </w:r>
            <w:r w:rsidR="0095364A">
              <w:rPr>
                <w:lang w:val="en-US"/>
              </w:rPr>
              <w:t xml:space="preserve">      </w:t>
            </w:r>
            <w:r>
              <w:rPr>
                <w:lang w:val="en-US"/>
              </w:rPr>
              <w:t>3</w:t>
            </w:r>
          </w:p>
        </w:tc>
        <w:tc>
          <w:tcPr>
            <w:tcW w:w="1074" w:type="dxa"/>
          </w:tcPr>
          <w:p w14:paraId="37687614" w14:textId="4111E57E"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694" w:type="dxa"/>
          </w:tcPr>
          <w:p w14:paraId="3D86B7DB" w14:textId="5DFBA65A"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2845D3DD" w14:textId="77777777" w:rsidR="00CB5192" w:rsidRDefault="00CB5192" w:rsidP="00CB5192">
            <w:pPr>
              <w:pStyle w:val="Body"/>
              <w:numPr>
                <w:ilvl w:val="0"/>
                <w:numId w:val="14"/>
              </w:numPr>
              <w:spacing w:after="384" w:line="240" w:lineRule="auto"/>
              <w:contextualSpacing/>
            </w:pPr>
            <w:r>
              <w:rPr>
                <w:lang w:val="en-US"/>
              </w:rPr>
              <w:t>Avoid crossing fords, instead use adjacent pedestrian bridges where provided.</w:t>
            </w:r>
          </w:p>
          <w:p w14:paraId="7448172F" w14:textId="19DD9C0E" w:rsidR="00CB5192" w:rsidRDefault="00CB5192" w:rsidP="00CB5192">
            <w:pPr>
              <w:pStyle w:val="Body"/>
              <w:numPr>
                <w:ilvl w:val="0"/>
                <w:numId w:val="14"/>
              </w:numPr>
              <w:spacing w:after="384" w:line="240" w:lineRule="auto"/>
              <w:contextualSpacing/>
              <w:rPr>
                <w:lang w:val="en-US"/>
              </w:rPr>
            </w:pPr>
            <w:r>
              <w:rPr>
                <w:lang w:val="en-US"/>
              </w:rPr>
              <w:t>In the event where no foot bridge is provided riders should slow down &amp; proceed with caution or use alternative route.</w:t>
            </w:r>
          </w:p>
        </w:tc>
        <w:tc>
          <w:tcPr>
            <w:tcW w:w="1134" w:type="dxa"/>
          </w:tcPr>
          <w:p w14:paraId="0CAE62FC" w14:textId="4C7B9E85"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High </w:t>
            </w:r>
            <w:r w:rsidR="0095364A">
              <w:t xml:space="preserve">      </w:t>
            </w:r>
            <w:r>
              <w:t xml:space="preserve">3 </w:t>
            </w:r>
          </w:p>
        </w:tc>
        <w:tc>
          <w:tcPr>
            <w:tcW w:w="709" w:type="dxa"/>
          </w:tcPr>
          <w:p w14:paraId="1918093C" w14:textId="6E028E8E"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4A26F24D" w14:textId="7323CAE7"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r w:rsidR="00CB5192" w14:paraId="39A56FBC" w14:textId="77777777" w:rsidTr="00C417C5">
        <w:tc>
          <w:tcPr>
            <w:tcW w:w="1838" w:type="dxa"/>
          </w:tcPr>
          <w:p w14:paraId="6EF229BD" w14:textId="68B0298E"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t>Verbal or physical aggression from another road user resulting in emotional or physical harm</w:t>
            </w:r>
          </w:p>
        </w:tc>
        <w:tc>
          <w:tcPr>
            <w:tcW w:w="1074" w:type="dxa"/>
          </w:tcPr>
          <w:p w14:paraId="5B382A60" w14:textId="3660BDD6"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1074" w:type="dxa"/>
          </w:tcPr>
          <w:p w14:paraId="14BE8250" w14:textId="1874728F"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 xml:space="preserve">High      3 </w:t>
            </w:r>
          </w:p>
        </w:tc>
        <w:tc>
          <w:tcPr>
            <w:tcW w:w="694" w:type="dxa"/>
          </w:tcPr>
          <w:p w14:paraId="6B99FDF1" w14:textId="143669F7"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1CFD69AB" w14:textId="77777777" w:rsidR="00CB5192" w:rsidRDefault="00CB5192" w:rsidP="00CB5192">
            <w:pPr>
              <w:pStyle w:val="Body"/>
              <w:numPr>
                <w:ilvl w:val="0"/>
                <w:numId w:val="15"/>
              </w:numPr>
              <w:spacing w:after="384" w:line="240" w:lineRule="auto"/>
              <w:ind w:left="714" w:right="54" w:hanging="357"/>
              <w:contextualSpacing/>
            </w:pPr>
            <w:r>
              <w:rPr>
                <w:lang w:val="en-US"/>
              </w:rPr>
              <w:t xml:space="preserve">Riders must respect other road users and take steps not to cause undue delay, such as riding in 2’s when safe to do so. Group rides are limited to a maximum of 12 riders </w:t>
            </w:r>
          </w:p>
          <w:p w14:paraId="40CB7620" w14:textId="77777777" w:rsidR="00CB5192" w:rsidRDefault="00CB5192" w:rsidP="00CB5192">
            <w:pPr>
              <w:pStyle w:val="Body"/>
              <w:numPr>
                <w:ilvl w:val="0"/>
                <w:numId w:val="15"/>
              </w:numPr>
              <w:spacing w:after="384" w:line="240" w:lineRule="auto"/>
              <w:ind w:left="714" w:right="53" w:hanging="357"/>
              <w:contextualSpacing/>
            </w:pPr>
            <w:r>
              <w:rPr>
                <w:lang w:val="en-US"/>
              </w:rPr>
              <w:t xml:space="preserve">If another road user becomes aggressive, the ride leader will ensure safety of the group and shepherd the group away from the aggressor </w:t>
            </w:r>
          </w:p>
          <w:p w14:paraId="0DB00050" w14:textId="587F7B85" w:rsidR="00CB5192" w:rsidRDefault="00CB5192" w:rsidP="00CB5192">
            <w:pPr>
              <w:pStyle w:val="Body"/>
              <w:numPr>
                <w:ilvl w:val="0"/>
                <w:numId w:val="15"/>
              </w:numPr>
              <w:spacing w:after="384" w:line="240" w:lineRule="auto"/>
              <w:ind w:left="714" w:hanging="357"/>
              <w:contextualSpacing/>
              <w:rPr>
                <w:lang w:val="en-US"/>
              </w:rPr>
            </w:pPr>
            <w:r>
              <w:rPr>
                <w:lang w:val="en-US"/>
              </w:rPr>
              <w:t xml:space="preserve">Riders should not aggravate the situation by </w:t>
            </w:r>
            <w:proofErr w:type="spellStart"/>
            <w:r>
              <w:rPr>
                <w:lang w:val="en-US"/>
              </w:rPr>
              <w:t>antagonising</w:t>
            </w:r>
            <w:proofErr w:type="spellEnd"/>
            <w:r>
              <w:rPr>
                <w:lang w:val="en-US"/>
              </w:rPr>
              <w:t xml:space="preserve"> the situation</w:t>
            </w:r>
          </w:p>
        </w:tc>
        <w:tc>
          <w:tcPr>
            <w:tcW w:w="1134" w:type="dxa"/>
          </w:tcPr>
          <w:p w14:paraId="3408B6FC" w14:textId="291C9D7F"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Medium </w:t>
            </w:r>
            <w:r w:rsidR="00543230">
              <w:t>2</w:t>
            </w:r>
            <w:r>
              <w:t xml:space="preserve"> </w:t>
            </w:r>
          </w:p>
        </w:tc>
        <w:tc>
          <w:tcPr>
            <w:tcW w:w="709" w:type="dxa"/>
          </w:tcPr>
          <w:p w14:paraId="4D60A4AF" w14:textId="5D7FF55C"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0F9A9DD3" w14:textId="384BAFFF"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Low </w:t>
            </w:r>
            <w:r w:rsidR="00543230">
              <w:t>2</w:t>
            </w:r>
          </w:p>
        </w:tc>
      </w:tr>
      <w:tr w:rsidR="00CB5192" w14:paraId="31917FA5" w14:textId="77777777" w:rsidTr="00C417C5">
        <w:tc>
          <w:tcPr>
            <w:tcW w:w="1838" w:type="dxa"/>
          </w:tcPr>
          <w:p w14:paraId="34A129FF" w14:textId="0DB933B9"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US"/>
              </w:rPr>
            </w:pPr>
            <w:r>
              <w:rPr>
                <w:b/>
                <w:bCs/>
                <w:lang w:val="en-US"/>
              </w:rPr>
              <w:t>Rider health issue and/or impact with the ground due to falling from cycle: Due to Rider fatigue, lack of food or drink.</w:t>
            </w:r>
          </w:p>
        </w:tc>
        <w:tc>
          <w:tcPr>
            <w:tcW w:w="1074" w:type="dxa"/>
          </w:tcPr>
          <w:p w14:paraId="25D4F733" w14:textId="7A371359"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 xml:space="preserve">High </w:t>
            </w:r>
            <w:r w:rsidR="0095364A">
              <w:rPr>
                <w:lang w:val="en-US"/>
              </w:rPr>
              <w:t xml:space="preserve">      </w:t>
            </w:r>
            <w:r>
              <w:rPr>
                <w:lang w:val="en-US"/>
              </w:rPr>
              <w:t>3</w:t>
            </w:r>
          </w:p>
        </w:tc>
        <w:tc>
          <w:tcPr>
            <w:tcW w:w="1074" w:type="dxa"/>
          </w:tcPr>
          <w:p w14:paraId="761C3804" w14:textId="7D41D1D3"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Medium 2</w:t>
            </w:r>
          </w:p>
        </w:tc>
        <w:tc>
          <w:tcPr>
            <w:tcW w:w="694" w:type="dxa"/>
          </w:tcPr>
          <w:p w14:paraId="339DDF26" w14:textId="213AB2FA"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lang w:val="en-US"/>
              </w:rPr>
            </w:pPr>
            <w:r>
              <w:rPr>
                <w:lang w:val="en-US"/>
              </w:rPr>
              <w:t>High 6</w:t>
            </w:r>
          </w:p>
        </w:tc>
        <w:tc>
          <w:tcPr>
            <w:tcW w:w="7931" w:type="dxa"/>
          </w:tcPr>
          <w:p w14:paraId="1982F2C2" w14:textId="77777777" w:rsidR="00CB5192" w:rsidRDefault="00CB5192" w:rsidP="00CB5192">
            <w:pPr>
              <w:pStyle w:val="Body"/>
              <w:numPr>
                <w:ilvl w:val="0"/>
                <w:numId w:val="16"/>
              </w:numPr>
              <w:spacing w:after="384" w:line="240" w:lineRule="auto"/>
              <w:ind w:right="57"/>
              <w:contextualSpacing/>
            </w:pPr>
            <w:r>
              <w:rPr>
                <w:lang w:val="en-US"/>
              </w:rPr>
              <w:t xml:space="preserve">Each rider must </w:t>
            </w:r>
            <w:proofErr w:type="spellStart"/>
            <w:r>
              <w:rPr>
                <w:lang w:val="en-US"/>
              </w:rPr>
              <w:t>familiarise</w:t>
            </w:r>
            <w:proofErr w:type="spellEnd"/>
            <w:r>
              <w:rPr>
                <w:lang w:val="en-US"/>
              </w:rPr>
              <w:t xml:space="preserve"> themselves with the distance and elevation of the planned ride prior to making their decision to attend. To assist this decision the club ride will be published prior to the days ride on the </w:t>
            </w:r>
            <w:proofErr w:type="gramStart"/>
            <w:r>
              <w:rPr>
                <w:lang w:val="en-US"/>
              </w:rPr>
              <w:t>clubs</w:t>
            </w:r>
            <w:proofErr w:type="gramEnd"/>
            <w:r>
              <w:rPr>
                <w:lang w:val="en-US"/>
              </w:rPr>
              <w:t xml:space="preserve"> website. </w:t>
            </w:r>
          </w:p>
          <w:p w14:paraId="086407D4" w14:textId="77777777" w:rsidR="00C417C5" w:rsidRPr="00C417C5" w:rsidRDefault="00CB5192" w:rsidP="00C417C5">
            <w:pPr>
              <w:pStyle w:val="Body"/>
              <w:numPr>
                <w:ilvl w:val="0"/>
                <w:numId w:val="16"/>
              </w:numPr>
              <w:spacing w:after="385" w:line="240" w:lineRule="auto"/>
              <w:ind w:left="714" w:right="60" w:hanging="357"/>
              <w:contextualSpacing/>
            </w:pPr>
            <w:r w:rsidRPr="00C417C5">
              <w:rPr>
                <w:lang w:val="en-US"/>
              </w:rPr>
              <w:t>At the meeting point prior for the start of the ride a briefing will be provided to describe the route &amp; ensure all riders in the are comfortable to complete it given their own health &amp; fitness circumstances. Riders have responsibility for ensuring that they carry sufficient food / drink / energy gels for the duration of ride.</w:t>
            </w:r>
          </w:p>
          <w:p w14:paraId="711E3DE7" w14:textId="7D4CDA6A" w:rsidR="00CB5192" w:rsidRDefault="00CB5192" w:rsidP="00C417C5">
            <w:pPr>
              <w:pStyle w:val="Body"/>
              <w:numPr>
                <w:ilvl w:val="0"/>
                <w:numId w:val="16"/>
              </w:numPr>
              <w:spacing w:after="385" w:line="240" w:lineRule="auto"/>
              <w:ind w:left="714" w:right="60" w:hanging="357"/>
              <w:contextualSpacing/>
            </w:pPr>
            <w:r w:rsidRPr="00C417C5">
              <w:rPr>
                <w:lang w:val="en-US"/>
              </w:rPr>
              <w:t>The ride leader will plan appropriate café and refreshment stops or state that none are planned in the advance information and at the briefing. Riders to bring a payment method for the café.</w:t>
            </w:r>
          </w:p>
          <w:p w14:paraId="4A868BA5" w14:textId="6F3546AD" w:rsidR="00CB5192" w:rsidRDefault="00CB5192" w:rsidP="00C417C5">
            <w:pPr>
              <w:pStyle w:val="Body"/>
              <w:numPr>
                <w:ilvl w:val="0"/>
                <w:numId w:val="16"/>
              </w:numPr>
              <w:spacing w:after="384" w:line="240" w:lineRule="auto"/>
              <w:ind w:left="714" w:right="54" w:hanging="357"/>
              <w:contextualSpacing/>
              <w:rPr>
                <w:lang w:val="en-US"/>
              </w:rPr>
            </w:pPr>
            <w:r>
              <w:rPr>
                <w:lang w:val="en-US"/>
              </w:rPr>
              <w:t>If during a club run you (or you observe someone) become significantly fatigued or unwell, inform the Ride Leader immediately.</w:t>
            </w:r>
          </w:p>
        </w:tc>
        <w:tc>
          <w:tcPr>
            <w:tcW w:w="1134" w:type="dxa"/>
          </w:tcPr>
          <w:p w14:paraId="26A826CA" w14:textId="61811D97"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 xml:space="preserve">High </w:t>
            </w:r>
            <w:r w:rsidR="0095364A">
              <w:t xml:space="preserve">      </w:t>
            </w:r>
            <w:r>
              <w:t xml:space="preserve">3 </w:t>
            </w:r>
          </w:p>
        </w:tc>
        <w:tc>
          <w:tcPr>
            <w:tcW w:w="709" w:type="dxa"/>
          </w:tcPr>
          <w:p w14:paraId="1BE4D1CD" w14:textId="272BE69C"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Low1</w:t>
            </w:r>
          </w:p>
        </w:tc>
        <w:tc>
          <w:tcPr>
            <w:tcW w:w="709" w:type="dxa"/>
          </w:tcPr>
          <w:p w14:paraId="345164B7" w14:textId="5A3AC4FD" w:rsidR="00CB5192" w:rsidRDefault="00CB5192" w:rsidP="00CB519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t>Low 3</w:t>
            </w:r>
          </w:p>
        </w:tc>
      </w:tr>
    </w:tbl>
    <w:p w14:paraId="34194EE6" w14:textId="77777777" w:rsidR="00BA0596" w:rsidRDefault="00BA0596" w:rsidP="006630D6">
      <w:pPr>
        <w:pStyle w:val="Body"/>
        <w:widowControl w:val="0"/>
        <w:spacing w:line="240" w:lineRule="auto"/>
        <w:jc w:val="center"/>
      </w:pPr>
    </w:p>
    <w:p w14:paraId="3C6BA758" w14:textId="77777777" w:rsidR="006630D6" w:rsidRDefault="006630D6">
      <w:pPr>
        <w:rPr>
          <w:rFonts w:ascii="Calibri" w:eastAsia="Calibri" w:hAnsi="Calibri" w:cs="Calibri"/>
          <w:b/>
          <w:bCs/>
          <w:color w:val="000000"/>
          <w:kern w:val="2"/>
          <w:u w:color="000000"/>
          <w:lang w:val="en-GB" w:eastAsia="en-GB"/>
          <w14:textOutline w14:w="0" w14:cap="flat" w14:cmpd="sng" w14:algn="ctr">
            <w14:noFill/>
            <w14:prstDash w14:val="solid"/>
            <w14:bevel/>
          </w14:textOutline>
        </w:rPr>
      </w:pPr>
      <w:r>
        <w:rPr>
          <w:b/>
          <w:bCs/>
        </w:rPr>
        <w:br w:type="page"/>
      </w:r>
    </w:p>
    <w:p w14:paraId="0C379A67" w14:textId="560A2C63" w:rsidR="006630D6" w:rsidRDefault="006630D6" w:rsidP="006630D6">
      <w:pPr>
        <w:pStyle w:val="Body"/>
        <w:widowControl w:val="0"/>
        <w:spacing w:line="240" w:lineRule="auto"/>
      </w:pPr>
      <w:r>
        <w:rPr>
          <w:b/>
          <w:bCs/>
        </w:rPr>
        <w:lastRenderedPageBreak/>
        <w:t>Risk assessment reviewed:</w:t>
      </w:r>
    </w:p>
    <w:tbl>
      <w:tblPr>
        <w:tblStyle w:val="TableGrid"/>
        <w:tblW w:w="0" w:type="auto"/>
        <w:tblLook w:val="04A0" w:firstRow="1" w:lastRow="0" w:firstColumn="1" w:lastColumn="0" w:noHBand="0" w:noVBand="1"/>
      </w:tblPr>
      <w:tblGrid>
        <w:gridCol w:w="5130"/>
        <w:gridCol w:w="5130"/>
        <w:gridCol w:w="5130"/>
      </w:tblGrid>
      <w:tr w:rsidR="006630D6" w14:paraId="192F7023" w14:textId="77777777" w:rsidTr="006630D6">
        <w:tc>
          <w:tcPr>
            <w:tcW w:w="5130" w:type="dxa"/>
          </w:tcPr>
          <w:p w14:paraId="05EC8FC6" w14:textId="780FAB9D"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rPr>
              <w:t>Name:</w:t>
            </w:r>
          </w:p>
        </w:tc>
        <w:tc>
          <w:tcPr>
            <w:tcW w:w="5130" w:type="dxa"/>
          </w:tcPr>
          <w:p w14:paraId="5F544657" w14:textId="48D6B53D"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rPr>
              <w:t>Signed:</w:t>
            </w:r>
          </w:p>
        </w:tc>
        <w:tc>
          <w:tcPr>
            <w:tcW w:w="5130" w:type="dxa"/>
          </w:tcPr>
          <w:p w14:paraId="3F1B6646" w14:textId="79817FC5"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rPr>
              <w:t>Date:</w:t>
            </w:r>
          </w:p>
        </w:tc>
      </w:tr>
      <w:tr w:rsidR="006630D6" w14:paraId="45FEBB9C" w14:textId="77777777" w:rsidTr="00996BFB">
        <w:tc>
          <w:tcPr>
            <w:tcW w:w="5130" w:type="dxa"/>
            <w:vAlign w:val="center"/>
          </w:tcPr>
          <w:p w14:paraId="4BEDA6FC" w14:textId="33B28D87" w:rsidR="006630D6" w:rsidRDefault="00996BFB" w:rsidP="0054323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720"/>
              <w:rPr>
                <w:b/>
                <w:bCs/>
              </w:rPr>
            </w:pPr>
            <w:r>
              <w:rPr>
                <w:b/>
                <w:bCs/>
              </w:rPr>
              <w:t>Alex Macrae</w:t>
            </w:r>
          </w:p>
        </w:tc>
        <w:tc>
          <w:tcPr>
            <w:tcW w:w="5130" w:type="dxa"/>
            <w:vAlign w:val="center"/>
          </w:tcPr>
          <w:p w14:paraId="772BFB31" w14:textId="5E5F95AF" w:rsidR="006630D6" w:rsidRPr="00996BFB" w:rsidRDefault="00996BFB"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Bradley Hand ITC" w:hAnsi="Bradley Hand ITC"/>
                <w:b/>
                <w:bCs/>
              </w:rPr>
            </w:pPr>
            <w:proofErr w:type="spellStart"/>
            <w:r>
              <w:rPr>
                <w:rFonts w:ascii="Bradley Hand ITC" w:hAnsi="Bradley Hand ITC"/>
                <w:b/>
                <w:bCs/>
              </w:rPr>
              <w:t>AGMacrae</w:t>
            </w:r>
            <w:proofErr w:type="spellEnd"/>
          </w:p>
        </w:tc>
        <w:tc>
          <w:tcPr>
            <w:tcW w:w="5130" w:type="dxa"/>
            <w:vAlign w:val="center"/>
          </w:tcPr>
          <w:p w14:paraId="6D508B59" w14:textId="50DB21B2" w:rsidR="006630D6" w:rsidRDefault="00996BFB"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Pr>
                <w:b/>
                <w:bCs/>
              </w:rPr>
              <w:t>21/01/2026</w:t>
            </w:r>
          </w:p>
        </w:tc>
      </w:tr>
      <w:tr w:rsidR="006630D6" w14:paraId="28D3FD14" w14:textId="77777777" w:rsidTr="006630D6">
        <w:tc>
          <w:tcPr>
            <w:tcW w:w="5130" w:type="dxa"/>
          </w:tcPr>
          <w:p w14:paraId="58702743"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619F1C24"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30077303"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r>
      <w:tr w:rsidR="006630D6" w14:paraId="289CBE76" w14:textId="77777777" w:rsidTr="006630D6">
        <w:tc>
          <w:tcPr>
            <w:tcW w:w="5130" w:type="dxa"/>
          </w:tcPr>
          <w:p w14:paraId="67A0AA93"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19BCC017"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79220167"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r>
      <w:tr w:rsidR="006630D6" w14:paraId="4BE4F52C" w14:textId="77777777" w:rsidTr="006630D6">
        <w:tc>
          <w:tcPr>
            <w:tcW w:w="5130" w:type="dxa"/>
          </w:tcPr>
          <w:p w14:paraId="20437A07"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57AD2B1E"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295C102A"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r>
      <w:tr w:rsidR="006630D6" w14:paraId="7051FC2A" w14:textId="77777777" w:rsidTr="006630D6">
        <w:tc>
          <w:tcPr>
            <w:tcW w:w="5130" w:type="dxa"/>
          </w:tcPr>
          <w:p w14:paraId="1B4DA23D"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0C55D1A2"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5357F4AA"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r>
      <w:tr w:rsidR="006630D6" w14:paraId="54B42B3F" w14:textId="77777777" w:rsidTr="006630D6">
        <w:tc>
          <w:tcPr>
            <w:tcW w:w="5130" w:type="dxa"/>
          </w:tcPr>
          <w:p w14:paraId="6817BD01"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71BACB24"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c>
          <w:tcPr>
            <w:tcW w:w="5130" w:type="dxa"/>
          </w:tcPr>
          <w:p w14:paraId="261026FB" w14:textId="77777777" w:rsidR="006630D6" w:rsidRDefault="006630D6" w:rsidP="006630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p>
        </w:tc>
      </w:tr>
    </w:tbl>
    <w:p w14:paraId="2DFB92DA" w14:textId="77777777" w:rsidR="006630D6" w:rsidRDefault="006630D6" w:rsidP="006630D6">
      <w:pPr>
        <w:pStyle w:val="Body"/>
        <w:widowControl w:val="0"/>
        <w:spacing w:line="240" w:lineRule="auto"/>
        <w:rPr>
          <w:b/>
          <w:bCs/>
        </w:rPr>
      </w:pPr>
    </w:p>
    <w:p w14:paraId="5D2FE232" w14:textId="282AF230" w:rsidR="006630D6" w:rsidRPr="006630D6" w:rsidRDefault="006630D6" w:rsidP="006630D6">
      <w:pPr>
        <w:pStyle w:val="Body"/>
        <w:widowControl w:val="0"/>
        <w:spacing w:line="240" w:lineRule="auto"/>
      </w:pPr>
      <w:r>
        <w:t>Note: Risk assessment is to be reviewed annually or after an accident where the existing control measures require revision.</w:t>
      </w:r>
    </w:p>
    <w:sectPr w:rsidR="006630D6" w:rsidRPr="006630D6" w:rsidSect="00CB5192">
      <w:headerReference w:type="default" r:id="rId7"/>
      <w:pgSz w:w="16840" w:h="11900" w:orient="landscape"/>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CBB1" w14:textId="77777777" w:rsidR="002A0169" w:rsidRDefault="002A0169">
      <w:r>
        <w:separator/>
      </w:r>
    </w:p>
  </w:endnote>
  <w:endnote w:type="continuationSeparator" w:id="0">
    <w:p w14:paraId="4A7D5AB6" w14:textId="77777777" w:rsidR="002A0169" w:rsidRDefault="002A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8CAF" w14:textId="77777777" w:rsidR="002A0169" w:rsidRDefault="002A0169">
      <w:r>
        <w:separator/>
      </w:r>
    </w:p>
  </w:footnote>
  <w:footnote w:type="continuationSeparator" w:id="0">
    <w:p w14:paraId="0BC4A239" w14:textId="77777777" w:rsidR="002A0169" w:rsidRDefault="002A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1D5" w14:textId="77777777" w:rsidR="00BA0596" w:rsidRDefault="00BA059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13"/>
    <w:multiLevelType w:val="hybridMultilevel"/>
    <w:tmpl w:val="F22E5C90"/>
    <w:lvl w:ilvl="0" w:tplc="8874578E">
      <w:start w:val="1"/>
      <w:numFmt w:val="decimal"/>
      <w:suff w:val="nothing"/>
      <w:lvlText w:val="%1."/>
      <w:lvlJc w:val="left"/>
      <w:pPr>
        <w:ind w:left="291"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1" w:tplc="766C75A0">
      <w:start w:val="1"/>
      <w:numFmt w:val="lowerLetter"/>
      <w:suff w:val="nothing"/>
      <w:lvlText w:val="%2."/>
      <w:lvlJc w:val="left"/>
      <w:pPr>
        <w:ind w:left="120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2" w:tplc="FD26347C">
      <w:start w:val="1"/>
      <w:numFmt w:val="lowerRoman"/>
      <w:suff w:val="nothing"/>
      <w:lvlText w:val="%3."/>
      <w:lvlJc w:val="left"/>
      <w:pPr>
        <w:ind w:left="192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F434369A">
      <w:start w:val="1"/>
      <w:numFmt w:val="decimal"/>
      <w:suff w:val="nothing"/>
      <w:lvlText w:val="%4."/>
      <w:lvlJc w:val="left"/>
      <w:pPr>
        <w:ind w:left="264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22B6EE9C">
      <w:start w:val="1"/>
      <w:numFmt w:val="lowerLetter"/>
      <w:suff w:val="nothing"/>
      <w:lvlText w:val="%5."/>
      <w:lvlJc w:val="left"/>
      <w:pPr>
        <w:ind w:left="336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84DA206A">
      <w:start w:val="1"/>
      <w:numFmt w:val="lowerRoman"/>
      <w:suff w:val="nothing"/>
      <w:lvlText w:val="%6."/>
      <w:lvlJc w:val="left"/>
      <w:pPr>
        <w:ind w:left="408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0EF067CC">
      <w:start w:val="1"/>
      <w:numFmt w:val="decimal"/>
      <w:suff w:val="nothing"/>
      <w:lvlText w:val="%7."/>
      <w:lvlJc w:val="left"/>
      <w:pPr>
        <w:ind w:left="480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534C2596">
      <w:start w:val="1"/>
      <w:numFmt w:val="lowerLetter"/>
      <w:suff w:val="nothing"/>
      <w:lvlText w:val="%8."/>
      <w:lvlJc w:val="left"/>
      <w:pPr>
        <w:ind w:left="552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390E404C">
      <w:start w:val="1"/>
      <w:numFmt w:val="lowerRoman"/>
      <w:suff w:val="nothing"/>
      <w:lvlText w:val="%9."/>
      <w:lvlJc w:val="left"/>
      <w:pPr>
        <w:ind w:left="624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032640"/>
    <w:multiLevelType w:val="hybridMultilevel"/>
    <w:tmpl w:val="30966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77C89"/>
    <w:multiLevelType w:val="hybridMultilevel"/>
    <w:tmpl w:val="D35C2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C1CDB"/>
    <w:multiLevelType w:val="hybridMultilevel"/>
    <w:tmpl w:val="56A0B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6508B"/>
    <w:multiLevelType w:val="hybridMultilevel"/>
    <w:tmpl w:val="670811BA"/>
    <w:lvl w:ilvl="0" w:tplc="BE9049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7A21BA"/>
    <w:multiLevelType w:val="hybridMultilevel"/>
    <w:tmpl w:val="98603250"/>
    <w:lvl w:ilvl="0" w:tplc="3508FC9C">
      <w:start w:val="2"/>
      <w:numFmt w:val="decimal"/>
      <w:lvlText w:val="%1"/>
      <w:lvlJc w:val="left"/>
      <w:pPr>
        <w:ind w:left="457" w:hanging="360"/>
      </w:pPr>
      <w:rPr>
        <w:rFonts w:hint="default"/>
        <w:b/>
      </w:rPr>
    </w:lvl>
    <w:lvl w:ilvl="1" w:tplc="08090019" w:tentative="1">
      <w:start w:val="1"/>
      <w:numFmt w:val="lowerLetter"/>
      <w:lvlText w:val="%2."/>
      <w:lvlJc w:val="left"/>
      <w:pPr>
        <w:ind w:left="1177" w:hanging="360"/>
      </w:pPr>
    </w:lvl>
    <w:lvl w:ilvl="2" w:tplc="0809001B" w:tentative="1">
      <w:start w:val="1"/>
      <w:numFmt w:val="lowerRoman"/>
      <w:lvlText w:val="%3."/>
      <w:lvlJc w:val="right"/>
      <w:pPr>
        <w:ind w:left="1897" w:hanging="180"/>
      </w:pPr>
    </w:lvl>
    <w:lvl w:ilvl="3" w:tplc="0809000F" w:tentative="1">
      <w:start w:val="1"/>
      <w:numFmt w:val="decimal"/>
      <w:lvlText w:val="%4."/>
      <w:lvlJc w:val="left"/>
      <w:pPr>
        <w:ind w:left="2617" w:hanging="360"/>
      </w:pPr>
    </w:lvl>
    <w:lvl w:ilvl="4" w:tplc="08090019" w:tentative="1">
      <w:start w:val="1"/>
      <w:numFmt w:val="lowerLetter"/>
      <w:lvlText w:val="%5."/>
      <w:lvlJc w:val="left"/>
      <w:pPr>
        <w:ind w:left="3337" w:hanging="360"/>
      </w:pPr>
    </w:lvl>
    <w:lvl w:ilvl="5" w:tplc="0809001B" w:tentative="1">
      <w:start w:val="1"/>
      <w:numFmt w:val="lowerRoman"/>
      <w:lvlText w:val="%6."/>
      <w:lvlJc w:val="right"/>
      <w:pPr>
        <w:ind w:left="4057" w:hanging="180"/>
      </w:pPr>
    </w:lvl>
    <w:lvl w:ilvl="6" w:tplc="0809000F" w:tentative="1">
      <w:start w:val="1"/>
      <w:numFmt w:val="decimal"/>
      <w:lvlText w:val="%7."/>
      <w:lvlJc w:val="left"/>
      <w:pPr>
        <w:ind w:left="4777" w:hanging="360"/>
      </w:pPr>
    </w:lvl>
    <w:lvl w:ilvl="7" w:tplc="08090019" w:tentative="1">
      <w:start w:val="1"/>
      <w:numFmt w:val="lowerLetter"/>
      <w:lvlText w:val="%8."/>
      <w:lvlJc w:val="left"/>
      <w:pPr>
        <w:ind w:left="5497" w:hanging="360"/>
      </w:pPr>
    </w:lvl>
    <w:lvl w:ilvl="8" w:tplc="0809001B" w:tentative="1">
      <w:start w:val="1"/>
      <w:numFmt w:val="lowerRoman"/>
      <w:lvlText w:val="%9."/>
      <w:lvlJc w:val="right"/>
      <w:pPr>
        <w:ind w:left="6217" w:hanging="180"/>
      </w:pPr>
    </w:lvl>
  </w:abstractNum>
  <w:abstractNum w:abstractNumId="6" w15:restartNumberingAfterBreak="0">
    <w:nsid w:val="2336124A"/>
    <w:multiLevelType w:val="hybridMultilevel"/>
    <w:tmpl w:val="BF4C4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63896"/>
    <w:multiLevelType w:val="hybridMultilevel"/>
    <w:tmpl w:val="8AF09D04"/>
    <w:lvl w:ilvl="0" w:tplc="0D0C0888">
      <w:start w:val="1"/>
      <w:numFmt w:val="decimal"/>
      <w:lvlText w:val="%1"/>
      <w:lvlJc w:val="left"/>
      <w:pPr>
        <w:ind w:left="720" w:hanging="360"/>
      </w:pPr>
      <w:rPr>
        <w:rFonts w:ascii="Calibri" w:eastAsia="Calibri" w:hAnsi="Calibri" w:cs="Calibri"/>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80169D"/>
    <w:multiLevelType w:val="hybridMultilevel"/>
    <w:tmpl w:val="5FD87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A458B"/>
    <w:multiLevelType w:val="hybridMultilevel"/>
    <w:tmpl w:val="54B6238A"/>
    <w:lvl w:ilvl="0" w:tplc="E7347662">
      <w:start w:val="1"/>
      <w:numFmt w:val="decimal"/>
      <w:suff w:val="nothing"/>
      <w:lvlText w:val="%1."/>
      <w:lvlJc w:val="left"/>
      <w:pPr>
        <w:ind w:left="275"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1" w:tplc="1D8E14EC">
      <w:start w:val="1"/>
      <w:numFmt w:val="lowerLetter"/>
      <w:suff w:val="nothing"/>
      <w:lvlText w:val="%2."/>
      <w:lvlJc w:val="left"/>
      <w:pPr>
        <w:ind w:left="118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2" w:tplc="0770A8BE">
      <w:start w:val="1"/>
      <w:numFmt w:val="lowerRoman"/>
      <w:suff w:val="nothing"/>
      <w:lvlText w:val="%3."/>
      <w:lvlJc w:val="left"/>
      <w:pPr>
        <w:ind w:left="190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116CBD88">
      <w:start w:val="1"/>
      <w:numFmt w:val="decimal"/>
      <w:suff w:val="nothing"/>
      <w:lvlText w:val="%4."/>
      <w:lvlJc w:val="left"/>
      <w:pPr>
        <w:ind w:left="262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93EAEE0A">
      <w:start w:val="1"/>
      <w:numFmt w:val="lowerLetter"/>
      <w:suff w:val="nothing"/>
      <w:lvlText w:val="%5."/>
      <w:lvlJc w:val="left"/>
      <w:pPr>
        <w:ind w:left="334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AE0C70FA">
      <w:start w:val="1"/>
      <w:numFmt w:val="lowerRoman"/>
      <w:suff w:val="nothing"/>
      <w:lvlText w:val="%6."/>
      <w:lvlJc w:val="left"/>
      <w:pPr>
        <w:ind w:left="406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95AEB5F0">
      <w:start w:val="1"/>
      <w:numFmt w:val="decimal"/>
      <w:suff w:val="nothing"/>
      <w:lvlText w:val="%7."/>
      <w:lvlJc w:val="left"/>
      <w:pPr>
        <w:ind w:left="478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6F360698">
      <w:start w:val="1"/>
      <w:numFmt w:val="lowerLetter"/>
      <w:suff w:val="nothing"/>
      <w:lvlText w:val="%8."/>
      <w:lvlJc w:val="left"/>
      <w:pPr>
        <w:ind w:left="550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6A54ABF0">
      <w:start w:val="1"/>
      <w:numFmt w:val="lowerRoman"/>
      <w:suff w:val="nothing"/>
      <w:lvlText w:val="%9."/>
      <w:lvlJc w:val="left"/>
      <w:pPr>
        <w:ind w:left="6228" w:hanging="178"/>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555616DE"/>
    <w:multiLevelType w:val="hybridMultilevel"/>
    <w:tmpl w:val="D1BA8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1B192D"/>
    <w:multiLevelType w:val="hybridMultilevel"/>
    <w:tmpl w:val="22A0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4505D"/>
    <w:multiLevelType w:val="hybridMultilevel"/>
    <w:tmpl w:val="900A5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321E09"/>
    <w:multiLevelType w:val="hybridMultilevel"/>
    <w:tmpl w:val="C122E4F2"/>
    <w:lvl w:ilvl="0" w:tplc="E21851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FD2DB1"/>
    <w:multiLevelType w:val="hybridMultilevel"/>
    <w:tmpl w:val="6F6C13FA"/>
    <w:lvl w:ilvl="0" w:tplc="E21851E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C6D56"/>
    <w:multiLevelType w:val="hybridMultilevel"/>
    <w:tmpl w:val="8BCEC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12681">
    <w:abstractNumId w:val="0"/>
  </w:num>
  <w:num w:numId="2" w16cid:durableId="1114253202">
    <w:abstractNumId w:val="9"/>
  </w:num>
  <w:num w:numId="3" w16cid:durableId="565991600">
    <w:abstractNumId w:val="5"/>
  </w:num>
  <w:num w:numId="4" w16cid:durableId="1672832656">
    <w:abstractNumId w:val="14"/>
  </w:num>
  <w:num w:numId="5" w16cid:durableId="185097024">
    <w:abstractNumId w:val="11"/>
  </w:num>
  <w:num w:numId="6" w16cid:durableId="172915359">
    <w:abstractNumId w:val="7"/>
  </w:num>
  <w:num w:numId="7" w16cid:durableId="767458247">
    <w:abstractNumId w:val="4"/>
  </w:num>
  <w:num w:numId="8" w16cid:durableId="1393195628">
    <w:abstractNumId w:val="13"/>
  </w:num>
  <w:num w:numId="9" w16cid:durableId="1767651183">
    <w:abstractNumId w:val="6"/>
  </w:num>
  <w:num w:numId="10" w16cid:durableId="244262865">
    <w:abstractNumId w:val="8"/>
  </w:num>
  <w:num w:numId="11" w16cid:durableId="680280800">
    <w:abstractNumId w:val="10"/>
  </w:num>
  <w:num w:numId="12" w16cid:durableId="537863273">
    <w:abstractNumId w:val="2"/>
  </w:num>
  <w:num w:numId="13" w16cid:durableId="645547755">
    <w:abstractNumId w:val="12"/>
  </w:num>
  <w:num w:numId="14" w16cid:durableId="452945035">
    <w:abstractNumId w:val="15"/>
  </w:num>
  <w:num w:numId="15" w16cid:durableId="753671136">
    <w:abstractNumId w:val="1"/>
  </w:num>
  <w:num w:numId="16" w16cid:durableId="2043239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96"/>
    <w:rsid w:val="00034297"/>
    <w:rsid w:val="0021494F"/>
    <w:rsid w:val="0026709E"/>
    <w:rsid w:val="002A0169"/>
    <w:rsid w:val="003D5398"/>
    <w:rsid w:val="003E0982"/>
    <w:rsid w:val="00484544"/>
    <w:rsid w:val="004851B4"/>
    <w:rsid w:val="004C1818"/>
    <w:rsid w:val="00543230"/>
    <w:rsid w:val="005B1AD3"/>
    <w:rsid w:val="00651771"/>
    <w:rsid w:val="006630D6"/>
    <w:rsid w:val="0068448B"/>
    <w:rsid w:val="0071571B"/>
    <w:rsid w:val="00760D51"/>
    <w:rsid w:val="007C77D2"/>
    <w:rsid w:val="00913E65"/>
    <w:rsid w:val="0095364A"/>
    <w:rsid w:val="00996BFB"/>
    <w:rsid w:val="009B3A66"/>
    <w:rsid w:val="00A407F9"/>
    <w:rsid w:val="00AE46FB"/>
    <w:rsid w:val="00BA0596"/>
    <w:rsid w:val="00C417C5"/>
    <w:rsid w:val="00C578FE"/>
    <w:rsid w:val="00CB5192"/>
    <w:rsid w:val="00DD51AE"/>
    <w:rsid w:val="00E5110D"/>
    <w:rsid w:val="00EB0F8A"/>
    <w:rsid w:val="00F9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773D"/>
  <w15:docId w15:val="{B63E3C5B-FF19-4583-BCCE-299A5A91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kern w:val="2"/>
      <w:sz w:val="24"/>
      <w:szCs w:val="24"/>
      <w:u w:color="000000"/>
      <w:lang w:val="en-US"/>
    </w:rPr>
  </w:style>
  <w:style w:type="paragraph" w:styleId="Footer">
    <w:name w:val="footer"/>
    <w:pPr>
      <w:tabs>
        <w:tab w:val="center" w:pos="4513"/>
        <w:tab w:val="right" w:pos="9026"/>
      </w:tabs>
    </w:pPr>
    <w:rPr>
      <w:rFonts w:ascii="Calibri" w:hAnsi="Calibri" w:cs="Arial Unicode MS"/>
      <w:color w:val="000000"/>
      <w:kern w:val="2"/>
      <w:sz w:val="24"/>
      <w:szCs w:val="24"/>
      <w:u w:color="000000"/>
      <w:lang w:val="en-US"/>
    </w:rPr>
  </w:style>
  <w:style w:type="paragraph" w:customStyle="1" w:styleId="Body">
    <w:name w:val="Body"/>
    <w:pPr>
      <w:spacing w:after="160" w:line="278" w:lineRule="auto"/>
    </w:pPr>
    <w:rPr>
      <w:rFonts w:ascii="Calibri" w:eastAsia="Calibri" w:hAnsi="Calibri" w:cs="Calibri"/>
      <w:color w:val="000000"/>
      <w:kern w:val="2"/>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A40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Alex Macrae</cp:lastModifiedBy>
  <cp:revision>18</cp:revision>
  <dcterms:created xsi:type="dcterms:W3CDTF">2025-11-12T11:53:00Z</dcterms:created>
  <dcterms:modified xsi:type="dcterms:W3CDTF">2026-01-21T15:24:00Z</dcterms:modified>
</cp:coreProperties>
</file>